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0" w:val="left"/>
        </w:tabs>
        <w:ind/>
        <w:jc w:val="left"/>
        <w:outlineLvl w:val="0"/>
        <w:rPr>
          <w:b w:val="0"/>
          <w:sz w:val="28"/>
        </w:rPr>
      </w:pPr>
      <w:r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 xml:space="preserve">                                 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МОРОЗОВСКИЙ РАЙОН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КОСТИНО-БЫСТРЯНСКОГО СЕЛЬСКОГО ПОСЕЛЕНИЯ</w:t>
      </w:r>
    </w:p>
    <w:p w14:paraId="08000000">
      <w:pPr>
        <w:ind/>
        <w:jc w:val="center"/>
      </w:pPr>
    </w:p>
    <w:p w14:paraId="09000000">
      <w:pPr>
        <w:pStyle w:val="Style_2"/>
      </w:pPr>
    </w:p>
    <w:p w14:paraId="0A000000">
      <w:pPr>
        <w:pStyle w:val="Style_2"/>
        <w:ind/>
        <w:jc w:val="center"/>
        <w:rPr>
          <w:b w:val="1"/>
        </w:rPr>
      </w:pPr>
      <w:r>
        <w:rPr>
          <w:b w:val="1"/>
        </w:rPr>
        <w:t>РАСПОРЯЖЕНИЕ</w:t>
      </w:r>
    </w:p>
    <w:p w14:paraId="0B000000">
      <w:pPr>
        <w:pStyle w:val="Style_2"/>
        <w:ind/>
        <w:jc w:val="center"/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>13 февраля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г.</w:t>
      </w:r>
      <w:r>
        <w:rPr>
          <w:sz w:val="24"/>
        </w:rPr>
        <w:t xml:space="preserve">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 5/1   </w:t>
      </w:r>
      <w:r>
        <w:rPr>
          <w:sz w:val="28"/>
        </w:rPr>
        <w:t xml:space="preserve">                    х. Костино-Быстрянский</w:t>
      </w:r>
    </w:p>
    <w:p w14:paraId="0D000000">
      <w:pPr>
        <w:ind/>
        <w:jc w:val="both"/>
        <w:rPr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1"/>
      </w:tblGrid>
      <w:tr>
        <w:tc>
          <w:tcPr>
            <w:tcW w:type="dxa" w:w="5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  включении   в   реестр   муниципального</w:t>
            </w:r>
          </w:p>
        </w:tc>
      </w:tr>
      <w:tr>
        <w:tc>
          <w:tcPr>
            <w:tcW w:type="dxa" w:w="5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имущества  Костино-Быстрянского сельского поселения  и </w:t>
            </w:r>
            <w:r>
              <w:rPr>
                <w:sz w:val="28"/>
              </w:rPr>
              <w:t xml:space="preserve"> принятии к учету в состав муниципальной </w:t>
            </w:r>
            <w:r>
              <w:rPr>
                <w:sz w:val="28"/>
              </w:rPr>
              <w:t>казны объекта недвижимого имущества</w:t>
            </w:r>
          </w:p>
        </w:tc>
      </w:tr>
      <w:tr>
        <w:tc>
          <w:tcPr>
            <w:tcW w:type="dxa" w:w="5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/>
        </w:tc>
      </w:tr>
    </w:tbl>
    <w:p w14:paraId="11000000">
      <w:pPr>
        <w:ind w:firstLine="709"/>
        <w:jc w:val="both"/>
        <w:rPr>
          <w:sz w:val="24"/>
        </w:rPr>
      </w:pPr>
    </w:p>
    <w:p w14:paraId="12000000">
      <w:pPr>
        <w:ind w:firstLine="709"/>
        <w:jc w:val="both"/>
        <w:rPr>
          <w:b w:val="0"/>
          <w:sz w:val="28"/>
        </w:rPr>
      </w:pPr>
      <w:r>
        <w:rPr>
          <w:sz w:val="28"/>
        </w:rPr>
        <w:t xml:space="preserve">В соответствии с Решением Собрания депутатов Костино-Быстрянского сельского поселения от 29.03.2018 № 60 </w:t>
      </w:r>
      <w:r>
        <w:rPr>
          <w:b w:val="0"/>
          <w:sz w:val="28"/>
        </w:rPr>
        <w:t>"</w:t>
      </w:r>
      <w:r>
        <w:rPr>
          <w:rFonts w:ascii="Times New Roman" w:hAnsi="Times New Roman"/>
          <w:b w:val="0"/>
          <w:sz w:val="28"/>
        </w:rPr>
        <w:t xml:space="preserve">Об утверждении Положения о порядке </w:t>
      </w:r>
      <w:r>
        <w:rPr>
          <w:rFonts w:ascii="Times New Roman" w:hAnsi="Times New Roman"/>
          <w:b w:val="0"/>
          <w:sz w:val="28"/>
        </w:rPr>
        <w:t xml:space="preserve">управления и распоряжения имуществом, </w:t>
      </w:r>
      <w:r>
        <w:rPr>
          <w:rFonts w:ascii="Times New Roman" w:hAnsi="Times New Roman"/>
          <w:b w:val="0"/>
          <w:sz w:val="28"/>
        </w:rPr>
        <w:t xml:space="preserve">находящимся в муниципальной собственности </w:t>
      </w:r>
      <w:r>
        <w:rPr>
          <w:rFonts w:ascii="Times New Roman" w:hAnsi="Times New Roman"/>
          <w:b w:val="0"/>
          <w:sz w:val="28"/>
        </w:rPr>
        <w:t xml:space="preserve">Костино-Быстрянского </w:t>
      </w:r>
      <w:r>
        <w:rPr>
          <w:rFonts w:ascii="Times New Roman" w:hAnsi="Times New Roman"/>
          <w:b w:val="0"/>
          <w:sz w:val="28"/>
        </w:rPr>
        <w:t>сельского поселения</w:t>
      </w:r>
      <w:r>
        <w:rPr>
          <w:sz w:val="28"/>
        </w:rPr>
        <w:t xml:space="preserve">, </w:t>
      </w:r>
      <w:r>
        <w:rPr>
          <w:sz w:val="28"/>
        </w:rPr>
        <w:t>государственной регистрацией</w:t>
      </w:r>
      <w:r>
        <w:rPr>
          <w:sz w:val="28"/>
        </w:rPr>
        <w:t xml:space="preserve"> права собственности </w:t>
      </w:r>
      <w:r>
        <w:rPr>
          <w:sz w:val="28"/>
        </w:rPr>
        <w:t>61:24:0000000:6562-61/211/2023-1 от 09.02</w:t>
      </w:r>
      <w:r>
        <w:rPr>
          <w:sz w:val="28"/>
        </w:rPr>
        <w:t xml:space="preserve">.2023 </w:t>
      </w:r>
      <w:r>
        <w:rPr>
          <w:sz w:val="28"/>
        </w:rPr>
        <w:t>г.</w:t>
      </w:r>
      <w:r>
        <w:rPr>
          <w:sz w:val="28"/>
        </w:rPr>
        <w:t>,</w:t>
      </w:r>
    </w:p>
    <w:p w14:paraId="13000000">
      <w:pPr>
        <w:ind w:firstLine="709"/>
        <w:jc w:val="both"/>
        <w:rPr>
          <w:sz w:val="28"/>
        </w:rPr>
      </w:pPr>
    </w:p>
    <w:p w14:paraId="14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ключить в реестр </w:t>
      </w:r>
      <w:r>
        <w:rPr>
          <w:sz w:val="28"/>
        </w:rPr>
        <w:t>муниципального имущества</w:t>
      </w:r>
      <w:r>
        <w:rPr>
          <w:sz w:val="28"/>
        </w:rPr>
        <w:t xml:space="preserve"> Костино-Быстрянского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>объект</w:t>
      </w:r>
      <w:r>
        <w:rPr>
          <w:sz w:val="28"/>
        </w:rPr>
        <w:t xml:space="preserve"> </w:t>
      </w:r>
      <w:r>
        <w:rPr>
          <w:sz w:val="28"/>
        </w:rPr>
        <w:t>недвижимого имущества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распоряжению.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2. </w:t>
      </w:r>
      <w:r>
        <w:rPr>
          <w:sz w:val="28"/>
        </w:rPr>
        <w:t xml:space="preserve">Сектору экономики и финансов </w:t>
      </w:r>
      <w:r>
        <w:rPr>
          <w:sz w:val="28"/>
        </w:rPr>
        <w:t>принять к учету объекты недвижимого имущества в состав муниципальной казны.</w:t>
      </w:r>
    </w:p>
    <w:p w14:paraId="18000000">
      <w:pPr>
        <w:ind w:firstLine="0" w:left="0"/>
        <w:contextualSpacing w:val="1"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3</w:t>
      </w:r>
      <w:r>
        <w:rPr>
          <w:sz w:val="28"/>
        </w:rPr>
        <w:t>. Контроль за исполнением настоящего распоряжения оставляю за собой.</w:t>
      </w:r>
    </w:p>
    <w:p w14:paraId="1A000000">
      <w:pPr>
        <w:ind w:firstLine="709"/>
        <w:jc w:val="both"/>
        <w:rPr>
          <w:sz w:val="28"/>
        </w:rPr>
      </w:pPr>
    </w:p>
    <w:p w14:paraId="1B000000">
      <w:pPr>
        <w:ind w:firstLine="709"/>
        <w:jc w:val="both"/>
        <w:rPr>
          <w:sz w:val="28"/>
        </w:rPr>
      </w:pPr>
    </w:p>
    <w:p w14:paraId="1C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14:paraId="1D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>Костино-Быстрянского</w:t>
      </w:r>
    </w:p>
    <w:p w14:paraId="1E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</w:t>
      </w:r>
      <w:r>
        <w:rPr>
          <w:sz w:val="28"/>
        </w:rPr>
        <w:t xml:space="preserve">             А.В. Тареев</w:t>
      </w:r>
    </w:p>
    <w:p w14:paraId="1F000000">
      <w:pPr>
        <w:tabs>
          <w:tab w:leader="none" w:pos="11740" w:val="left"/>
        </w:tabs>
        <w:ind w:firstLine="142"/>
        <w:rPr>
          <w:sz w:val="28"/>
        </w:rPr>
      </w:pPr>
    </w:p>
    <w:p w14:paraId="20000000">
      <w:pPr>
        <w:tabs>
          <w:tab w:leader="none" w:pos="11740" w:val="left"/>
        </w:tabs>
        <w:ind w:firstLine="142"/>
        <w:rPr>
          <w:sz w:val="28"/>
        </w:rPr>
      </w:pPr>
    </w:p>
    <w:p w14:paraId="21000000">
      <w:pPr>
        <w:tabs>
          <w:tab w:leader="none" w:pos="11740" w:val="left"/>
        </w:tabs>
        <w:ind w:firstLine="142"/>
        <w:rPr>
          <w:sz w:val="28"/>
        </w:rPr>
      </w:pPr>
    </w:p>
    <w:p w14:paraId="22000000">
      <w:pPr>
        <w:ind/>
        <w:jc w:val="both"/>
        <w:rPr>
          <w:b w:val="1"/>
          <w:sz w:val="28"/>
        </w:rPr>
      </w:pPr>
    </w:p>
    <w:p w14:paraId="23000000">
      <w:pPr>
        <w:sectPr>
          <w:pgSz w:h="16838" w:w="11906"/>
          <w:pgMar w:bottom="1134" w:footer="708" w:gutter="0" w:header="708" w:left="1701" w:right="850" w:top="709"/>
        </w:sectPr>
      </w:pPr>
    </w:p>
    <w:p w14:paraId="24000000">
      <w:pPr>
        <w:tabs>
          <w:tab w:leader="none" w:pos="9180" w:val="left"/>
        </w:tabs>
        <w:ind/>
        <w:jc w:val="right"/>
        <w:rPr>
          <w:sz w:val="24"/>
        </w:rPr>
      </w:pPr>
      <w:r>
        <w:rPr>
          <w:sz w:val="28"/>
        </w:rPr>
        <w:t xml:space="preserve">     </w:t>
      </w:r>
      <w:r>
        <w:rPr>
          <w:sz w:val="24"/>
        </w:rPr>
        <w:t xml:space="preserve"> Приложение</w:t>
      </w:r>
    </w:p>
    <w:p w14:paraId="25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к распоряжению </w:t>
      </w:r>
    </w:p>
    <w:p w14:paraId="26000000">
      <w:pPr>
        <w:ind/>
        <w:jc w:val="right"/>
        <w:rPr>
          <w:sz w:val="24"/>
        </w:rPr>
      </w:pPr>
      <w:r>
        <w:rPr>
          <w:sz w:val="24"/>
        </w:rPr>
        <w:t xml:space="preserve">Администрации Костино-Быстрянского </w:t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 xml:space="preserve">сельского поселения  </w:t>
      </w:r>
    </w:p>
    <w:p w14:paraId="28000000">
      <w:pPr>
        <w:ind/>
        <w:jc w:val="right"/>
        <w:rPr>
          <w:b w:val="1"/>
          <w:sz w:val="24"/>
        </w:rPr>
      </w:pPr>
      <w:r>
        <w:rPr>
          <w:sz w:val="24"/>
        </w:rPr>
        <w:t xml:space="preserve">  от 13 февраля</w:t>
      </w:r>
      <w:r>
        <w:rPr>
          <w:sz w:val="24"/>
        </w:rPr>
        <w:t xml:space="preserve"> 2023</w:t>
      </w:r>
      <w:r>
        <w:rPr>
          <w:sz w:val="24"/>
        </w:rPr>
        <w:t xml:space="preserve"> №</w:t>
      </w:r>
      <w:r>
        <w:rPr>
          <w:b w:val="0"/>
          <w:sz w:val="24"/>
        </w:rPr>
        <w:t xml:space="preserve"> 5/1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                                            </w:t>
      </w:r>
    </w:p>
    <w:p w14:paraId="29000000">
      <w:pPr>
        <w:tabs>
          <w:tab w:leader="none" w:pos="516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            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>Перечень имущества</w:t>
      </w:r>
    </w:p>
    <w:p w14:paraId="2B000000">
      <w:pPr>
        <w:ind/>
        <w:jc w:val="center"/>
        <w:rPr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019"/>
        <w:gridCol w:w="2115"/>
        <w:gridCol w:w="2557"/>
        <w:gridCol w:w="1417"/>
        <w:gridCol w:w="1808"/>
        <w:gridCol w:w="2128"/>
        <w:gridCol w:w="2268"/>
      </w:tblGrid>
      <w:tr>
        <w:trPr>
          <w:trHeight w:hRule="atLeast" w:val="137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  <w:p w14:paraId="2E000000">
            <w:pPr>
              <w:rPr>
                <w:sz w:val="28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8"/>
              </w:rPr>
            </w:pPr>
            <w:r>
              <w:rPr>
                <w:sz w:val="28"/>
              </w:rPr>
              <w:t>Протяженность,</w:t>
            </w:r>
          </w:p>
          <w:p w14:paraId="32000000">
            <w:pPr>
              <w:rPr>
                <w:sz w:val="28"/>
              </w:rPr>
            </w:pPr>
            <w:r>
              <w:rPr>
                <w:sz w:val="28"/>
              </w:rPr>
              <w:t>(метров</w:t>
            </w:r>
            <w:r>
              <w:rPr>
                <w:sz w:val="28"/>
              </w:rPr>
              <w:t>)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 xml:space="preserve">Кадастровая стоимость (руб.) 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Основание для включения в реестр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Реквизиты документа о регистрации права</w:t>
            </w:r>
          </w:p>
        </w:tc>
      </w:tr>
      <w:tr>
        <w:trPr>
          <w:trHeight w:hRule="atLeast" w:val="168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Распределительные газопроводы в х. Новопроциков Морозовского района Ростовской области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Ростовская обл., Морозовский р-н, х. Новопроциков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61:04:</w:t>
            </w:r>
            <w:r>
              <w:rPr>
                <w:sz w:val="24"/>
              </w:rPr>
              <w:t>0000000:6562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9853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не определена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Регистрация права собственности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Выписка из ЕГРН об основных характеристиках и зарегистрированных правах на объект  недвижимости 61:24:0000000:6562-61/211/2023-1         09.02.2023</w:t>
            </w:r>
          </w:p>
        </w:tc>
      </w:tr>
    </w:tbl>
    <w:p w14:paraId="3E000000">
      <w:pPr>
        <w:rPr>
          <w:sz w:val="28"/>
        </w:rPr>
      </w:pPr>
    </w:p>
    <w:p w14:paraId="3F000000">
      <w:pPr>
        <w:rPr>
          <w:sz w:val="28"/>
        </w:rPr>
      </w:pPr>
      <w:r>
        <w:rPr>
          <w:sz w:val="28"/>
        </w:rPr>
        <w:t xml:space="preserve">  </w:t>
      </w:r>
    </w:p>
    <w:sectPr>
      <w:pgSz w:h="11906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jc w:val="center"/>
      <w:outlineLvl w:val="0"/>
    </w:pPr>
    <w:rPr>
      <w:sz w:val="44"/>
    </w:rPr>
  </w:style>
  <w:style w:styleId="Style_13_ch" w:type="character">
    <w:name w:val="heading 1"/>
    <w:basedOn w:val="Style_2_ch"/>
    <w:link w:val="Style_13"/>
    <w:rPr>
      <w:sz w:val="4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1" w:type="paragraph">
    <w:name w:val="Title"/>
    <w:basedOn w:val="Style_2"/>
    <w:link w:val="Style_1_ch"/>
    <w:uiPriority w:val="10"/>
    <w:qFormat/>
    <w:pPr>
      <w:ind/>
      <w:jc w:val="center"/>
    </w:pPr>
    <w:rPr>
      <w:b w:val="1"/>
      <w:sz w:val="40"/>
    </w:rPr>
  </w:style>
  <w:style w:styleId="Style_1_ch" w:type="character">
    <w:name w:val="Title"/>
    <w:basedOn w:val="Style_2_ch"/>
    <w:link w:val="Style_1"/>
    <w:rPr>
      <w:b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2023-06-26T12:14:39Z</dcterms:modified>
</cp:coreProperties>
</file>