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953"/>
        <w:gridCol w:w="1750"/>
      </w:tblGrid>
      <w:tr w:rsidR="002573ED">
        <w:tc>
          <w:tcPr>
            <w:tcW w:w="2197" w:type="dxa"/>
            <w:tcMar>
              <w:left w:w="70" w:type="dxa"/>
              <w:right w:w="70" w:type="dxa"/>
            </w:tcMar>
          </w:tcPr>
          <w:p w:rsidR="002573ED" w:rsidRDefault="002573ED">
            <w:pPr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953" w:type="dxa"/>
            <w:tcMar>
              <w:left w:w="70" w:type="dxa"/>
              <w:right w:w="70" w:type="dxa"/>
            </w:tcMar>
          </w:tcPr>
          <w:p w:rsidR="002573ED" w:rsidRDefault="002573ED">
            <w:pPr>
              <w:rPr>
                <w:b/>
                <w:sz w:val="28"/>
              </w:rPr>
            </w:pPr>
          </w:p>
          <w:p w:rsidR="002573ED" w:rsidRDefault="003356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2573ED" w:rsidRDefault="003356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Костино-</w:t>
            </w:r>
            <w:proofErr w:type="spellStart"/>
            <w:r>
              <w:rPr>
                <w:b/>
                <w:sz w:val="28"/>
              </w:rPr>
              <w:t>Быстрянского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 </w:t>
            </w:r>
          </w:p>
          <w:p w:rsidR="002573ED" w:rsidRDefault="003356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Морозовского  района</w:t>
            </w:r>
          </w:p>
          <w:p w:rsidR="002573ED" w:rsidRDefault="003356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Ростовской области</w:t>
            </w:r>
          </w:p>
          <w:p w:rsidR="002573ED" w:rsidRDefault="002573ED">
            <w:pPr>
              <w:jc w:val="center"/>
              <w:rPr>
                <w:b/>
                <w:sz w:val="28"/>
              </w:rPr>
            </w:pPr>
          </w:p>
          <w:p w:rsidR="002573ED" w:rsidRDefault="003356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2573ED" w:rsidRDefault="002573ED">
            <w:pPr>
              <w:jc w:val="center"/>
              <w:rPr>
                <w:sz w:val="28"/>
              </w:rPr>
            </w:pPr>
          </w:p>
        </w:tc>
        <w:tc>
          <w:tcPr>
            <w:tcW w:w="1750" w:type="dxa"/>
            <w:tcMar>
              <w:left w:w="70" w:type="dxa"/>
              <w:right w:w="70" w:type="dxa"/>
            </w:tcMar>
          </w:tcPr>
          <w:p w:rsidR="002573ED" w:rsidRDefault="003356B8">
            <w:pPr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2573ED" w:rsidRDefault="002573ED">
            <w:pPr>
              <w:rPr>
                <w:sz w:val="28"/>
              </w:rPr>
            </w:pPr>
          </w:p>
          <w:p w:rsidR="002573ED" w:rsidRDefault="002573ED">
            <w:pPr>
              <w:rPr>
                <w:sz w:val="28"/>
              </w:rPr>
            </w:pPr>
          </w:p>
        </w:tc>
      </w:tr>
      <w:tr w:rsidR="002573ED">
        <w:tc>
          <w:tcPr>
            <w:tcW w:w="8150" w:type="dxa"/>
            <w:gridSpan w:val="2"/>
            <w:tcMar>
              <w:left w:w="70" w:type="dxa"/>
              <w:right w:w="70" w:type="dxa"/>
            </w:tcMar>
          </w:tcPr>
          <w:p w:rsidR="002573ED" w:rsidRDefault="002573ED">
            <w:pPr>
              <w:rPr>
                <w:sz w:val="28"/>
              </w:rPr>
            </w:pPr>
          </w:p>
        </w:tc>
        <w:tc>
          <w:tcPr>
            <w:tcW w:w="1750" w:type="dxa"/>
            <w:tcMar>
              <w:left w:w="70" w:type="dxa"/>
              <w:right w:w="70" w:type="dxa"/>
            </w:tcMar>
          </w:tcPr>
          <w:p w:rsidR="002573ED" w:rsidRDefault="002573ED">
            <w:pPr>
              <w:tabs>
                <w:tab w:val="left" w:pos="510"/>
                <w:tab w:val="center" w:pos="851"/>
              </w:tabs>
              <w:rPr>
                <w:sz w:val="28"/>
              </w:rPr>
            </w:pPr>
          </w:p>
        </w:tc>
      </w:tr>
    </w:tbl>
    <w:p w:rsidR="002573ED" w:rsidRDefault="002573ED">
      <w:pPr>
        <w:rPr>
          <w:sz w:val="28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2573ED">
        <w:tc>
          <w:tcPr>
            <w:tcW w:w="10418" w:type="dxa"/>
            <w:tcMar>
              <w:left w:w="70" w:type="dxa"/>
              <w:right w:w="70" w:type="dxa"/>
            </w:tcMar>
          </w:tcPr>
          <w:p w:rsidR="002573ED" w:rsidRDefault="003356B8">
            <w:pPr>
              <w:ind w:left="-70" w:right="628"/>
              <w:rPr>
                <w:sz w:val="28"/>
              </w:rPr>
            </w:pPr>
            <w:r>
              <w:rPr>
                <w:sz w:val="28"/>
              </w:rPr>
              <w:t xml:space="preserve">  июля 2024 года                               №                      </w:t>
            </w: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остино-Быстрянский</w:t>
            </w:r>
            <w:proofErr w:type="spellEnd"/>
          </w:p>
        </w:tc>
      </w:tr>
    </w:tbl>
    <w:p w:rsidR="002573ED" w:rsidRDefault="002573ED">
      <w:pPr>
        <w:jc w:val="center"/>
        <w:rPr>
          <w:b/>
          <w:sz w:val="28"/>
        </w:rPr>
      </w:pPr>
    </w:p>
    <w:p w:rsidR="002573ED" w:rsidRDefault="002573ED">
      <w:pPr>
        <w:jc w:val="center"/>
        <w:rPr>
          <w:b/>
          <w:sz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2573ED">
        <w:trPr>
          <w:trHeight w:val="119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573ED" w:rsidRDefault="003356B8">
            <w:pPr>
              <w:rPr>
                <w:sz w:val="28"/>
              </w:rPr>
            </w:pPr>
            <w:r>
              <w:rPr>
                <w:sz w:val="28"/>
              </w:rPr>
              <w:t>Об утверждении отчёта об исполнении бюджета Костино-</w:t>
            </w:r>
            <w:proofErr w:type="spellStart"/>
            <w:r>
              <w:rPr>
                <w:sz w:val="28"/>
              </w:rPr>
              <w:t>Быстрянского</w:t>
            </w:r>
            <w:proofErr w:type="spellEnd"/>
            <w:r>
              <w:rPr>
                <w:sz w:val="28"/>
              </w:rPr>
              <w:t xml:space="preserve"> сельского поселения за 1 полугодие</w:t>
            </w:r>
          </w:p>
          <w:p w:rsidR="002573ED" w:rsidRDefault="003356B8">
            <w:pPr>
              <w:rPr>
                <w:sz w:val="28"/>
              </w:rPr>
            </w:pPr>
            <w:r>
              <w:rPr>
                <w:sz w:val="28"/>
              </w:rPr>
              <w:t>2024 года</w:t>
            </w:r>
          </w:p>
        </w:tc>
      </w:tr>
    </w:tbl>
    <w:p w:rsidR="002573ED" w:rsidRDefault="002573ED">
      <w:pPr>
        <w:rPr>
          <w:sz w:val="28"/>
        </w:rPr>
      </w:pPr>
    </w:p>
    <w:p w:rsidR="002573ED" w:rsidRDefault="003356B8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В соответствии со статьёй 264.2 Бюджетного кодекса Российской Федерации, статьёй 39 решения  Собрания депутатов «Об утверждении Положения о </w:t>
      </w:r>
      <w:r>
        <w:rPr>
          <w:sz w:val="28"/>
        </w:rPr>
        <w:t>бюджетном процессе в Костино-</w:t>
      </w:r>
      <w:proofErr w:type="spellStart"/>
      <w:r>
        <w:rPr>
          <w:sz w:val="28"/>
        </w:rPr>
        <w:t>Быстрянском</w:t>
      </w:r>
      <w:proofErr w:type="spellEnd"/>
      <w:r>
        <w:rPr>
          <w:sz w:val="28"/>
        </w:rPr>
        <w:t xml:space="preserve"> сельском  поселении Морозовского района»  №</w:t>
      </w:r>
      <w:r>
        <w:rPr>
          <w:b/>
          <w:sz w:val="28"/>
        </w:rPr>
        <w:t xml:space="preserve"> </w:t>
      </w:r>
      <w:r>
        <w:rPr>
          <w:sz w:val="28"/>
        </w:rPr>
        <w:t>28 от 30.10.2013г.</w:t>
      </w:r>
    </w:p>
    <w:p w:rsidR="002573ED" w:rsidRDefault="002573ED">
      <w:pPr>
        <w:ind w:firstLine="708"/>
        <w:jc w:val="center"/>
        <w:rPr>
          <w:b/>
          <w:sz w:val="28"/>
        </w:rPr>
      </w:pPr>
    </w:p>
    <w:p w:rsidR="002573ED" w:rsidRDefault="003356B8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2573ED" w:rsidRDefault="002573ED">
      <w:pPr>
        <w:rPr>
          <w:spacing w:val="-2"/>
          <w:sz w:val="28"/>
        </w:rPr>
      </w:pPr>
    </w:p>
    <w:p w:rsidR="002573ED" w:rsidRDefault="003356B8">
      <w:pPr>
        <w:jc w:val="both"/>
        <w:rPr>
          <w:spacing w:val="-7"/>
          <w:sz w:val="28"/>
        </w:rPr>
      </w:pP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ab/>
        <w:t xml:space="preserve">1. </w:t>
      </w:r>
      <w:r>
        <w:rPr>
          <w:spacing w:val="-7"/>
          <w:sz w:val="28"/>
        </w:rPr>
        <w:t>Утвердить отчёт об исполнении бюджета Костино-</w:t>
      </w:r>
      <w:proofErr w:type="spellStart"/>
      <w:r>
        <w:rPr>
          <w:spacing w:val="-7"/>
          <w:sz w:val="28"/>
        </w:rPr>
        <w:t>Быстрянского</w:t>
      </w:r>
      <w:proofErr w:type="spellEnd"/>
      <w:r>
        <w:rPr>
          <w:spacing w:val="-7"/>
          <w:sz w:val="28"/>
        </w:rPr>
        <w:t xml:space="preserve"> сельского поселения за 1 полугодие</w:t>
      </w:r>
      <w:r>
        <w:rPr>
          <w:spacing w:val="-7"/>
          <w:sz w:val="28"/>
        </w:rPr>
        <w:t xml:space="preserve"> 2024 года по доходам в 7 482,0 тыс. рубл</w:t>
      </w:r>
      <w:r>
        <w:rPr>
          <w:spacing w:val="-7"/>
          <w:sz w:val="28"/>
        </w:rPr>
        <w:t>ей, по расходам в сумме  7 015,3</w:t>
      </w:r>
      <w:r>
        <w:rPr>
          <w:sz w:val="28"/>
        </w:rPr>
        <w:t xml:space="preserve"> </w:t>
      </w:r>
      <w:r>
        <w:rPr>
          <w:spacing w:val="-7"/>
          <w:sz w:val="28"/>
        </w:rPr>
        <w:t>тыс. рублей.  Профицит бюджета составляет 466,7 тыс. рублей.</w:t>
      </w:r>
    </w:p>
    <w:p w:rsidR="002573ED" w:rsidRDefault="003356B8">
      <w:pPr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      </w:t>
      </w:r>
      <w:r>
        <w:rPr>
          <w:spacing w:val="-4"/>
          <w:sz w:val="28"/>
        </w:rPr>
        <w:tab/>
        <w:t xml:space="preserve">     Определить, что держателем отчёта об исполнении бюджета Костино-</w:t>
      </w:r>
      <w:proofErr w:type="spellStart"/>
      <w:r>
        <w:rPr>
          <w:spacing w:val="-4"/>
          <w:sz w:val="28"/>
        </w:rPr>
        <w:t>Быстрянского</w:t>
      </w:r>
      <w:proofErr w:type="spellEnd"/>
      <w:r>
        <w:rPr>
          <w:spacing w:val="-4"/>
          <w:sz w:val="28"/>
        </w:rPr>
        <w:t xml:space="preserve"> сельского поселения за 1 полугодие</w:t>
      </w:r>
      <w:r>
        <w:rPr>
          <w:spacing w:val="-4"/>
          <w:sz w:val="28"/>
        </w:rPr>
        <w:t xml:space="preserve"> 2024 года является сектор экономики и фи</w:t>
      </w:r>
      <w:r>
        <w:rPr>
          <w:spacing w:val="-4"/>
          <w:sz w:val="28"/>
        </w:rPr>
        <w:t>нансов Администрации Костино-</w:t>
      </w:r>
      <w:proofErr w:type="spellStart"/>
      <w:r>
        <w:rPr>
          <w:spacing w:val="-4"/>
          <w:sz w:val="28"/>
        </w:rPr>
        <w:t>Быстрянского</w:t>
      </w:r>
      <w:proofErr w:type="spellEnd"/>
      <w:r>
        <w:rPr>
          <w:spacing w:val="-4"/>
          <w:sz w:val="28"/>
        </w:rPr>
        <w:t xml:space="preserve"> сельского поселения.</w:t>
      </w:r>
    </w:p>
    <w:p w:rsidR="002573ED" w:rsidRDefault="003356B8">
      <w:pPr>
        <w:ind w:firstLine="708"/>
        <w:jc w:val="both"/>
        <w:rPr>
          <w:spacing w:val="6"/>
          <w:sz w:val="28"/>
        </w:rPr>
      </w:pPr>
      <w:r>
        <w:rPr>
          <w:spacing w:val="6"/>
          <w:sz w:val="28"/>
        </w:rPr>
        <w:t>2. В целях информации населения поселения опубликовать сведения о ходе исполнения бюджета Костино-</w:t>
      </w:r>
      <w:proofErr w:type="spellStart"/>
      <w:r>
        <w:rPr>
          <w:spacing w:val="6"/>
          <w:sz w:val="28"/>
        </w:rPr>
        <w:t>Быстрянского</w:t>
      </w:r>
      <w:proofErr w:type="spellEnd"/>
      <w:r>
        <w:rPr>
          <w:spacing w:val="6"/>
          <w:sz w:val="28"/>
        </w:rPr>
        <w:t xml:space="preserve"> сельского поселения за 1 полугодие</w:t>
      </w:r>
      <w:r>
        <w:rPr>
          <w:spacing w:val="6"/>
          <w:sz w:val="28"/>
        </w:rPr>
        <w:t xml:space="preserve"> 2024 года, </w:t>
      </w:r>
      <w:proofErr w:type="gramStart"/>
      <w:r>
        <w:rPr>
          <w:spacing w:val="6"/>
          <w:sz w:val="28"/>
        </w:rPr>
        <w:t>согласно  приложения</w:t>
      </w:r>
      <w:proofErr w:type="gramEnd"/>
      <w:r>
        <w:rPr>
          <w:spacing w:val="6"/>
          <w:sz w:val="28"/>
        </w:rPr>
        <w:t xml:space="preserve"> 1,2 к настоящему </w:t>
      </w:r>
      <w:r>
        <w:rPr>
          <w:spacing w:val="6"/>
          <w:sz w:val="28"/>
        </w:rPr>
        <w:t>постановлению.</w:t>
      </w:r>
    </w:p>
    <w:p w:rsidR="002573ED" w:rsidRDefault="003356B8">
      <w:pPr>
        <w:ind w:firstLine="708"/>
        <w:jc w:val="both"/>
        <w:rPr>
          <w:spacing w:val="-6"/>
          <w:sz w:val="28"/>
        </w:rPr>
      </w:pPr>
      <w:r>
        <w:rPr>
          <w:spacing w:val="6"/>
          <w:sz w:val="28"/>
        </w:rPr>
        <w:t>3.</w:t>
      </w:r>
      <w:r>
        <w:rPr>
          <w:sz w:val="28"/>
        </w:rPr>
        <w:t xml:space="preserve"> Опубликовать сведения о численности и денежном содержании муниципальных служащих Администрации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поселения, работников муниципальных учреждений (приложение 3).</w:t>
      </w:r>
    </w:p>
    <w:p w:rsidR="002573ED" w:rsidRDefault="003356B8">
      <w:pPr>
        <w:jc w:val="both"/>
        <w:rPr>
          <w:sz w:val="28"/>
        </w:rPr>
      </w:pPr>
      <w:r>
        <w:rPr>
          <w:sz w:val="28"/>
        </w:rPr>
        <w:t xml:space="preserve">      4. Постановление вступает в силу с момента </w:t>
      </w:r>
      <w:r>
        <w:rPr>
          <w:sz w:val="28"/>
        </w:rPr>
        <w:t>его подписания и подлежит официальному опубликованию.</w:t>
      </w:r>
    </w:p>
    <w:p w:rsidR="002573ED" w:rsidRDefault="003356B8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2573ED" w:rsidRDefault="002573ED">
      <w:pPr>
        <w:ind w:firstLine="708"/>
        <w:jc w:val="both"/>
        <w:rPr>
          <w:sz w:val="28"/>
        </w:rPr>
      </w:pPr>
    </w:p>
    <w:p w:rsidR="002573ED" w:rsidRDefault="002573ED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835"/>
      </w:tblGrid>
      <w:tr w:rsidR="002573ED">
        <w:trPr>
          <w:trHeight w:val="100"/>
        </w:trPr>
        <w:tc>
          <w:tcPr>
            <w:tcW w:w="7158" w:type="dxa"/>
            <w:tcMar>
              <w:left w:w="70" w:type="dxa"/>
              <w:right w:w="70" w:type="dxa"/>
            </w:tcMar>
          </w:tcPr>
          <w:p w:rsidR="002573ED" w:rsidRDefault="003356B8">
            <w:pPr>
              <w:rPr>
                <w:sz w:val="28"/>
              </w:rPr>
            </w:pPr>
            <w:r>
              <w:rPr>
                <w:sz w:val="28"/>
              </w:rPr>
              <w:t>Глава администрации Костино-</w:t>
            </w:r>
            <w:proofErr w:type="spellStart"/>
            <w:r>
              <w:rPr>
                <w:sz w:val="28"/>
              </w:rPr>
              <w:t>Быстрянского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2573ED" w:rsidRDefault="003356B8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2835" w:type="dxa"/>
            <w:tcMar>
              <w:left w:w="70" w:type="dxa"/>
              <w:right w:w="70" w:type="dxa"/>
            </w:tcMar>
          </w:tcPr>
          <w:p w:rsidR="002573ED" w:rsidRDefault="002573ED">
            <w:pPr>
              <w:rPr>
                <w:sz w:val="28"/>
              </w:rPr>
            </w:pPr>
          </w:p>
          <w:p w:rsidR="002573ED" w:rsidRDefault="003356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А.В.Тареев</w:t>
            </w:r>
            <w:proofErr w:type="spellEnd"/>
          </w:p>
        </w:tc>
      </w:tr>
    </w:tbl>
    <w:p w:rsidR="002573ED" w:rsidRDefault="002573ED">
      <w:pPr>
        <w:tabs>
          <w:tab w:val="left" w:pos="6375"/>
        </w:tabs>
        <w:rPr>
          <w:sz w:val="28"/>
        </w:rPr>
      </w:pPr>
    </w:p>
    <w:p w:rsidR="002573ED" w:rsidRDefault="002573ED">
      <w:pPr>
        <w:tabs>
          <w:tab w:val="left" w:pos="6375"/>
        </w:tabs>
        <w:rPr>
          <w:sz w:val="28"/>
        </w:rPr>
      </w:pPr>
    </w:p>
    <w:p w:rsidR="002573ED" w:rsidRDefault="002573ED">
      <w:pPr>
        <w:tabs>
          <w:tab w:val="left" w:pos="6375"/>
        </w:tabs>
        <w:rPr>
          <w:sz w:val="28"/>
        </w:rPr>
      </w:pPr>
    </w:p>
    <w:p w:rsidR="002573ED" w:rsidRDefault="003356B8">
      <w:pPr>
        <w:tabs>
          <w:tab w:val="left" w:pos="6375"/>
        </w:tabs>
        <w:rPr>
          <w:sz w:val="28"/>
        </w:rPr>
      </w:pPr>
      <w:r>
        <w:rPr>
          <w:sz w:val="28"/>
        </w:rPr>
        <w:tab/>
      </w:r>
    </w:p>
    <w:p w:rsidR="002573ED" w:rsidRDefault="003356B8">
      <w:pPr>
        <w:tabs>
          <w:tab w:val="left" w:pos="2500"/>
        </w:tabs>
        <w:jc w:val="center"/>
        <w:rPr>
          <w:sz w:val="28"/>
        </w:rPr>
      </w:pPr>
      <w:r>
        <w:rPr>
          <w:sz w:val="28"/>
        </w:rPr>
        <w:lastRenderedPageBreak/>
        <w:t xml:space="preserve">Сведения о ходе исполнения бюджета </w:t>
      </w:r>
    </w:p>
    <w:p w:rsidR="002573ED" w:rsidRDefault="003356B8">
      <w:pPr>
        <w:tabs>
          <w:tab w:val="left" w:pos="2500"/>
        </w:tabs>
        <w:jc w:val="center"/>
        <w:rPr>
          <w:sz w:val="28"/>
        </w:rPr>
      </w:pPr>
      <w:r>
        <w:rPr>
          <w:sz w:val="28"/>
        </w:rPr>
        <w:t>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</w:t>
      </w:r>
    </w:p>
    <w:p w:rsidR="002573ED" w:rsidRDefault="003356B8">
      <w:pPr>
        <w:tabs>
          <w:tab w:val="left" w:pos="2500"/>
        </w:tabs>
        <w:jc w:val="center"/>
        <w:rPr>
          <w:sz w:val="28"/>
        </w:rPr>
      </w:pPr>
      <w:r>
        <w:rPr>
          <w:sz w:val="28"/>
        </w:rPr>
        <w:t>за 1 полугодие</w:t>
      </w:r>
      <w:r>
        <w:rPr>
          <w:sz w:val="28"/>
        </w:rPr>
        <w:t xml:space="preserve"> 2024 года</w:t>
      </w:r>
    </w:p>
    <w:p w:rsidR="002573ED" w:rsidRDefault="002573ED">
      <w:pPr>
        <w:jc w:val="center"/>
        <w:rPr>
          <w:sz w:val="28"/>
        </w:rPr>
      </w:pPr>
    </w:p>
    <w:p w:rsidR="002573ED" w:rsidRDefault="002573ED">
      <w:pPr>
        <w:jc w:val="both"/>
        <w:rPr>
          <w:sz w:val="28"/>
        </w:rPr>
      </w:pPr>
    </w:p>
    <w:p w:rsidR="002573ED" w:rsidRDefault="003356B8">
      <w:pPr>
        <w:tabs>
          <w:tab w:val="left" w:pos="2119"/>
        </w:tabs>
        <w:jc w:val="both"/>
        <w:rPr>
          <w:sz w:val="28"/>
        </w:rPr>
      </w:pPr>
      <w:r>
        <w:rPr>
          <w:sz w:val="28"/>
        </w:rPr>
        <w:t xml:space="preserve">         Исполнение бюджета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за 1 полугодие</w:t>
      </w:r>
      <w:r>
        <w:rPr>
          <w:sz w:val="28"/>
        </w:rPr>
        <w:t xml:space="preserve"> 2024 года составило по доходам 7482,0 тыс. рублей или 38,6% к годовому плану и по расходам в сумме 7015,3 т</w:t>
      </w:r>
      <w:r>
        <w:rPr>
          <w:sz w:val="28"/>
        </w:rPr>
        <w:t>ыс. рублей или 36,2% к годовому плану. Профицит по итогам отчетного периода 2024 года составил 466,7 тыс. рублей. Увеличение доходов по сравнению с аналогичным периодом прошлого года составило 423,7 тыс. рублей; увеличение расходов составило 301,2 тыс. руб</w:t>
      </w:r>
      <w:r>
        <w:rPr>
          <w:sz w:val="28"/>
        </w:rPr>
        <w:t>лей.</w:t>
      </w:r>
    </w:p>
    <w:p w:rsidR="002573ED" w:rsidRDefault="003356B8">
      <w:pPr>
        <w:ind w:firstLine="708"/>
        <w:jc w:val="both"/>
        <w:rPr>
          <w:sz w:val="28"/>
        </w:rPr>
      </w:pPr>
      <w:r>
        <w:rPr>
          <w:sz w:val="28"/>
        </w:rPr>
        <w:t>Показатели бюджета поселения за 1 полугодие</w:t>
      </w:r>
      <w:r>
        <w:rPr>
          <w:sz w:val="28"/>
        </w:rPr>
        <w:t xml:space="preserve"> 2024 года прилагаются (приложение 1,2). Налоговые и неналоговые доходы бюджета поселения исполнены в сумме 1026,6 тыс. рублей или 12,0% к годовым плановым назначениям. Данный показатель выше уровня аналогичног</w:t>
      </w:r>
      <w:r>
        <w:rPr>
          <w:sz w:val="28"/>
        </w:rPr>
        <w:t>о периода прошлого года на 163,0 тыс. рублей. Наибольший удельный вес в структуре собственных доходных источников занимают земельный налог и единый сельскохозяйственный налог (132,5 тыс. рублей или 12,9%  и  628,4тыс. рублей или 61,2%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.</w:t>
      </w:r>
    </w:p>
    <w:p w:rsidR="002573ED" w:rsidRDefault="003356B8">
      <w:pPr>
        <w:tabs>
          <w:tab w:val="left" w:pos="2092"/>
        </w:tabs>
        <w:ind w:firstLine="540"/>
        <w:jc w:val="both"/>
        <w:rPr>
          <w:sz w:val="28"/>
        </w:rPr>
      </w:pPr>
      <w:r>
        <w:rPr>
          <w:sz w:val="28"/>
        </w:rPr>
        <w:t xml:space="preserve"> Безвозмездные пос</w:t>
      </w:r>
      <w:r>
        <w:rPr>
          <w:sz w:val="28"/>
        </w:rPr>
        <w:t>тупления за 1 полугодие</w:t>
      </w:r>
      <w:r>
        <w:rPr>
          <w:sz w:val="28"/>
        </w:rPr>
        <w:t xml:space="preserve"> 2024  года составили 6455,3</w:t>
      </w:r>
      <w:r>
        <w:rPr>
          <w:b/>
          <w:sz w:val="28"/>
        </w:rPr>
        <w:t xml:space="preserve"> </w:t>
      </w:r>
      <w:r>
        <w:rPr>
          <w:sz w:val="28"/>
        </w:rPr>
        <w:t>тыс. рублей.</w:t>
      </w:r>
    </w:p>
    <w:p w:rsidR="002573ED" w:rsidRDefault="003356B8">
      <w:pPr>
        <w:tabs>
          <w:tab w:val="left" w:pos="1046"/>
        </w:tabs>
        <w:jc w:val="both"/>
        <w:rPr>
          <w:sz w:val="28"/>
        </w:rPr>
      </w:pPr>
      <w:r>
        <w:rPr>
          <w:sz w:val="28"/>
        </w:rPr>
        <w:t xml:space="preserve">        Основные направления расходов бюджета:</w:t>
      </w:r>
    </w:p>
    <w:p w:rsidR="002573ED" w:rsidRDefault="003356B8">
      <w:pPr>
        <w:jc w:val="both"/>
        <w:rPr>
          <w:sz w:val="28"/>
        </w:rPr>
      </w:pPr>
      <w:r>
        <w:rPr>
          <w:sz w:val="28"/>
        </w:rPr>
        <w:t>Общегосударственные вопросы – 3285,6 тыс. рублей;</w:t>
      </w:r>
    </w:p>
    <w:p w:rsidR="002573ED" w:rsidRDefault="003356B8">
      <w:pPr>
        <w:tabs>
          <w:tab w:val="left" w:pos="2119"/>
        </w:tabs>
        <w:jc w:val="both"/>
        <w:rPr>
          <w:sz w:val="28"/>
        </w:rPr>
      </w:pPr>
      <w:r>
        <w:rPr>
          <w:sz w:val="28"/>
        </w:rPr>
        <w:t>Национальная оборона - расходы за счет субвенций, поступивших из Фонда компенсаций областного бю</w:t>
      </w:r>
      <w:r>
        <w:rPr>
          <w:sz w:val="28"/>
        </w:rPr>
        <w:t>джета, - 52,8 тыс. рублей;</w:t>
      </w:r>
    </w:p>
    <w:p w:rsidR="002573ED" w:rsidRDefault="003356B8">
      <w:pPr>
        <w:tabs>
          <w:tab w:val="left" w:pos="2119"/>
        </w:tabs>
        <w:jc w:val="both"/>
        <w:rPr>
          <w:sz w:val="28"/>
        </w:rPr>
      </w:pPr>
      <w:r>
        <w:rPr>
          <w:sz w:val="28"/>
        </w:rPr>
        <w:t>Национальная безопасность и правоохранительная деятельность – 0,0 тыс. рублей;</w:t>
      </w:r>
    </w:p>
    <w:p w:rsidR="002573ED" w:rsidRDefault="003356B8">
      <w:pPr>
        <w:tabs>
          <w:tab w:val="left" w:pos="2119"/>
        </w:tabs>
        <w:jc w:val="both"/>
        <w:rPr>
          <w:sz w:val="28"/>
        </w:rPr>
      </w:pPr>
      <w:r>
        <w:rPr>
          <w:sz w:val="28"/>
        </w:rPr>
        <w:t>Национальная экономика – 0,0 тыс. рублей;</w:t>
      </w:r>
    </w:p>
    <w:p w:rsidR="002573ED" w:rsidRDefault="003356B8">
      <w:pPr>
        <w:tabs>
          <w:tab w:val="left" w:pos="1046"/>
        </w:tabs>
        <w:jc w:val="both"/>
        <w:rPr>
          <w:sz w:val="28"/>
        </w:rPr>
      </w:pPr>
      <w:r>
        <w:rPr>
          <w:sz w:val="28"/>
        </w:rPr>
        <w:t>Жилищно-коммунальное хозяйство – 549,7 тыс. рублей;</w:t>
      </w:r>
    </w:p>
    <w:p w:rsidR="002573ED" w:rsidRDefault="003356B8">
      <w:pPr>
        <w:tabs>
          <w:tab w:val="left" w:pos="1046"/>
        </w:tabs>
        <w:jc w:val="both"/>
        <w:rPr>
          <w:sz w:val="28"/>
        </w:rPr>
      </w:pPr>
      <w:r>
        <w:rPr>
          <w:sz w:val="28"/>
        </w:rPr>
        <w:t>Культура, кинематография, средства массовой информации – 2746,9 тыс. рублей.</w:t>
      </w:r>
    </w:p>
    <w:p w:rsidR="002573ED" w:rsidRDefault="002573ED">
      <w:pPr>
        <w:jc w:val="both"/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3356B8">
      <w:pPr>
        <w:jc w:val="right"/>
      </w:pPr>
      <w:r>
        <w:rPr>
          <w:sz w:val="28"/>
        </w:rPr>
        <w:lastRenderedPageBreak/>
        <w:tab/>
      </w:r>
      <w:r>
        <w:t>Приложение 1</w:t>
      </w:r>
    </w:p>
    <w:p w:rsidR="002573ED" w:rsidRDefault="003356B8">
      <w:pPr>
        <w:jc w:val="right"/>
      </w:pPr>
      <w:r>
        <w:t>к постановлению</w:t>
      </w:r>
    </w:p>
    <w:p w:rsidR="002573ED" w:rsidRDefault="003356B8">
      <w:pPr>
        <w:jc w:val="right"/>
      </w:pPr>
      <w:r>
        <w:t xml:space="preserve">                                                                                                                   №  от    .07.</w:t>
      </w:r>
      <w:r>
        <w:t>2024г.</w:t>
      </w:r>
    </w:p>
    <w:p w:rsidR="002573ED" w:rsidRDefault="002573ED">
      <w:pPr>
        <w:tabs>
          <w:tab w:val="left" w:pos="2119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4406"/>
        <w:gridCol w:w="1140"/>
        <w:gridCol w:w="1035"/>
        <w:gridCol w:w="1155"/>
        <w:gridCol w:w="1035"/>
        <w:gridCol w:w="960"/>
        <w:gridCol w:w="370"/>
      </w:tblGrid>
      <w:tr w:rsidR="002573ED">
        <w:trPr>
          <w:trHeight w:val="450"/>
        </w:trPr>
        <w:tc>
          <w:tcPr>
            <w:tcW w:w="1056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Исполнение доходной части в 2024г.</w:t>
            </w:r>
          </w:p>
        </w:tc>
      </w:tr>
      <w:tr w:rsidR="002573ED">
        <w:tc>
          <w:tcPr>
            <w:tcW w:w="1056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Костино-</w:t>
            </w:r>
            <w:proofErr w:type="spellStart"/>
            <w:r>
              <w:rPr>
                <w:b/>
                <w:i/>
                <w:sz w:val="20"/>
              </w:rPr>
              <w:t>Быстрянское</w:t>
            </w:r>
            <w:proofErr w:type="spellEnd"/>
            <w:r>
              <w:rPr>
                <w:b/>
                <w:i/>
                <w:sz w:val="20"/>
              </w:rPr>
              <w:t xml:space="preserve"> сельское поселение</w:t>
            </w:r>
          </w:p>
        </w:tc>
      </w:tr>
      <w:tr w:rsidR="002573ED">
        <w:tc>
          <w:tcPr>
            <w:tcW w:w="48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FitText/>
          </w:tcPr>
          <w:p w:rsidR="002573ED" w:rsidRDefault="003356B8">
            <w:pPr>
              <w:jc w:val="right"/>
              <w:rPr>
                <w:b/>
                <w:i/>
                <w:sz w:val="20"/>
              </w:rPr>
            </w:pPr>
            <w:r w:rsidRPr="003356B8">
              <w:rPr>
                <w:b/>
                <w:i/>
                <w:spacing w:val="204"/>
                <w:sz w:val="20"/>
              </w:rPr>
              <w:t xml:space="preserve">по состоянию </w:t>
            </w:r>
            <w:proofErr w:type="gramStart"/>
            <w:r w:rsidRPr="003356B8">
              <w:rPr>
                <w:b/>
                <w:i/>
                <w:spacing w:val="204"/>
                <w:sz w:val="20"/>
              </w:rPr>
              <w:t>на</w:t>
            </w:r>
            <w:proofErr w:type="gramEnd"/>
            <w:r w:rsidRPr="003356B8">
              <w:rPr>
                <w:b/>
                <w:i/>
                <w:spacing w:val="1"/>
                <w:sz w:val="20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01.07.2024</w:t>
            </w:r>
          </w:p>
        </w:tc>
      </w:tr>
      <w:tr w:rsidR="002573ED">
        <w:trPr>
          <w:trHeight w:hRule="exact" w:val="11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доходов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  год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 период (НА 01.07.2024)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 (НА 01.07.2024 ГОДА)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Отклонение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Процент исполнения</w:t>
            </w:r>
          </w:p>
        </w:tc>
      </w:tr>
      <w:tr w:rsidR="002573ED">
        <w:trPr>
          <w:trHeight w:val="31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b/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8273,10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684,70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908,20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-7364,90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636,60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-520,60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Акцизы по подакцизным товарам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3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bot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rPr>
          <w:trHeight w:val="48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405,20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405,20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628,40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223,20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155,1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48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328,20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31,30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-296,90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3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bot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rPr>
          <w:trHeight w:val="3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bot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righ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Земельный налог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6903,10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132,30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132,50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-6770,60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2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2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279,20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118,60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118,40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-160,80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42,4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2573ED">
        <w:trPr>
          <w:trHeight w:hRule="exact"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Проценты, полученные от предоставления кредитов </w:t>
            </w:r>
            <w:r>
              <w:rPr>
                <w:sz w:val="18"/>
              </w:rPr>
              <w:t>внутри страны, за счет средств бюджетов муниципальных районов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112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>
              <w:rPr>
                <w:sz w:val="18"/>
              </w:rPr>
              <w:t>заключение договоров аренды указанных земельных участков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102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18"/>
              </w:rPr>
              <w:t>района, поселений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-5,30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31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Доходы от сдачи в аренду имущества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171,70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71,70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rPr>
          <w:trHeight w:hRule="exact" w:val="54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Платежи от государственных и муниципальных унитарных  предприятий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rPr>
          <w:trHeight w:hRule="exact" w:val="102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Прочие доходы, от использования имущества и </w:t>
            </w:r>
            <w:proofErr w:type="spellStart"/>
            <w:r>
              <w:rPr>
                <w:sz w:val="18"/>
              </w:rPr>
              <w:t>прав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аходящихся</w:t>
            </w:r>
            <w:proofErr w:type="spellEnd"/>
            <w:r>
              <w:rPr>
                <w:sz w:val="18"/>
              </w:rPr>
              <w:t xml:space="preserve"> в государственной и муниципальной собственности(за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Плата за негативное воздействие на окружающую среду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48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Прочие доходы </w:t>
            </w:r>
            <w:r>
              <w:rPr>
                <w:sz w:val="18"/>
              </w:rPr>
              <w:t>от оказания платных услуг и компенсации затрат государства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41,40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-53,80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12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Доходы от реализации имущества, находящегося в государственной собственности (за исключением имущества бюджетных и автономных учреждений, а также имущества </w:t>
            </w:r>
            <w:r>
              <w:rPr>
                <w:sz w:val="18"/>
              </w:rPr>
              <w:t>государственных и муниципальных предприятий, в том числе казенных)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96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</w:t>
            </w:r>
            <w:r>
              <w:rPr>
                <w:sz w:val="18"/>
              </w:rPr>
              <w:t xml:space="preserve"> учреждений)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Штрафные санкции, возмещение ущерба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-1,70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Прочие неналоговые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ВСЕГО НАЛОГОВЫЕ И НЕНАЛОГОВЫЕ ДОХОДЫ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8552,30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803,30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1026,60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-7525,70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</w:t>
            </w:r>
            <w:r>
              <w:rPr>
                <w:b/>
                <w:sz w:val="18"/>
              </w:rPr>
              <w:t xml:space="preserve"> ПОСТУПЛЕНИЯ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10849,50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6455,30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6455,30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-4394,20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rPr>
          <w:trHeight w:hRule="exact" w:val="54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2573ED">
            <w:pPr>
              <w:jc w:val="center"/>
              <w:rPr>
                <w:b/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10849,50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6455,30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6455,30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-4394,20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Дотации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10056,80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6270,80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6270,80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-3786,00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48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Субсидии бюджетам </w:t>
            </w:r>
            <w:r>
              <w:rPr>
                <w:sz w:val="18"/>
              </w:rPr>
              <w:t>субъектов Российской Федерации и муниципальных образований (межбюджетные субсидии)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val="48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Субвенции бюджетам субъектов Российской </w:t>
            </w:r>
            <w:proofErr w:type="spellStart"/>
            <w:r>
              <w:rPr>
                <w:sz w:val="18"/>
              </w:rPr>
              <w:t>Федерции</w:t>
            </w:r>
            <w:proofErr w:type="spellEnd"/>
            <w:r>
              <w:rPr>
                <w:sz w:val="18"/>
              </w:rPr>
              <w:t xml:space="preserve"> и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-88,20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Иные межбюджетные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651,50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131,50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131,50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-520,00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12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>ДОХОДЫ БЮДЖЕТОВ БЮДЖЕТНОЙ СИСТЕМЫ РОССИЙСКОЙ ФЕДЕРАЦИИ ОТ ВОЗВРАТА БЮДЖЕТНОЙ СИСТЕМЫ РОССИЙСКОЙ ФЕДЕРАЦИИ И ОРГАНИЗАЦИЯМИ ОСТАТКОВ СУБСИДИЙ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УБВЕНЦИЙ</w:t>
            </w:r>
          </w:p>
          <w:p w:rsidR="002573ED" w:rsidRDefault="002573ED">
            <w:pPr>
              <w:jc w:val="bot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</w:tr>
      <w:tr w:rsidR="002573ED">
        <w:trPr>
          <w:trHeight w:val="72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Возврат остатков </w:t>
            </w:r>
            <w:r>
              <w:rPr>
                <w:sz w:val="18"/>
              </w:rP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2573E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ВСЕГО ДОХОДОВ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19401,80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7258,60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7481,90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-11919,90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2573ED">
        <w:trPr>
          <w:trHeight w:hRule="exact" w:val="5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2573ED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3356B8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Суммы</w:t>
            </w:r>
            <w:proofErr w:type="gramStart"/>
            <w:r>
              <w:rPr>
                <w:b/>
                <w:sz w:val="22"/>
              </w:rPr>
              <w:t>,п</w:t>
            </w:r>
            <w:proofErr w:type="gramEnd"/>
            <w:r>
              <w:rPr>
                <w:b/>
                <w:sz w:val="22"/>
              </w:rPr>
              <w:t>одлежащие</w:t>
            </w:r>
            <w:proofErr w:type="spellEnd"/>
            <w:r>
              <w:rPr>
                <w:b/>
                <w:sz w:val="22"/>
              </w:rPr>
              <w:t xml:space="preserve"> исключению в рамках </w:t>
            </w:r>
            <w:r>
              <w:rPr>
                <w:b/>
                <w:sz w:val="22"/>
              </w:rPr>
              <w:t>консолидированного бюджета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3356B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3356B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3356B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12,6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CCFF"/>
          </w:tcPr>
          <w:p w:rsidR="002573ED" w:rsidRDefault="002573ED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2573ED">
        <w:trPr>
          <w:trHeight w:hRule="exact" w:val="33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rFonts w:asciiTheme="minorHAnsi" w:hAnsiTheme="minorHAnsi"/>
                <w:color w:val="000000" w:themeColor="dark1"/>
                <w:sz w:val="22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Всего </w:t>
            </w:r>
            <w:proofErr w:type="spellStart"/>
            <w:r>
              <w:rPr>
                <w:b/>
                <w:sz w:val="18"/>
              </w:rPr>
              <w:t>доходов</w:t>
            </w:r>
            <w:proofErr w:type="gramStart"/>
            <w:r>
              <w:rPr>
                <w:b/>
                <w:sz w:val="18"/>
              </w:rPr>
              <w:t>,б</w:t>
            </w:r>
            <w:proofErr w:type="gramEnd"/>
            <w:r>
              <w:rPr>
                <w:b/>
                <w:sz w:val="18"/>
              </w:rPr>
              <w:t>ез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сумм,подлежащих</w:t>
            </w:r>
            <w:proofErr w:type="spellEnd"/>
            <w:r>
              <w:rPr>
                <w:b/>
                <w:sz w:val="18"/>
              </w:rPr>
              <w:t xml:space="preserve"> исключению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18806,80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7183,60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7406,90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-11399,90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39,4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rFonts w:asciiTheme="minorHAnsi" w:hAnsiTheme="minorHAnsi"/>
                <w:color w:val="000000" w:themeColor="dark1"/>
                <w:sz w:val="22"/>
              </w:rPr>
            </w:pPr>
          </w:p>
        </w:tc>
      </w:tr>
    </w:tbl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2573ED">
      <w:pPr>
        <w:tabs>
          <w:tab w:val="left" w:pos="2119"/>
        </w:tabs>
        <w:rPr>
          <w:sz w:val="28"/>
        </w:rPr>
      </w:pPr>
    </w:p>
    <w:p w:rsidR="002573ED" w:rsidRDefault="003356B8">
      <w:pPr>
        <w:jc w:val="right"/>
      </w:pPr>
      <w:r>
        <w:t>Приложение 2</w:t>
      </w:r>
    </w:p>
    <w:p w:rsidR="002573ED" w:rsidRDefault="003356B8">
      <w:pPr>
        <w:jc w:val="right"/>
      </w:pPr>
      <w:r>
        <w:t xml:space="preserve">к постановлению                                              </w:t>
      </w:r>
      <w:r>
        <w:t xml:space="preserve">                                                                               </w:t>
      </w:r>
    </w:p>
    <w:p w:rsidR="002573ED" w:rsidRDefault="003356B8">
      <w:pPr>
        <w:jc w:val="right"/>
      </w:pPr>
      <w:r>
        <w:t xml:space="preserve">  №    от    .07.2024г.</w:t>
      </w:r>
    </w:p>
    <w:p w:rsidR="002573ED" w:rsidRDefault="002573ED">
      <w:pPr>
        <w:jc w:val="center"/>
      </w:pPr>
    </w:p>
    <w:p w:rsidR="002573ED" w:rsidRDefault="002573ED">
      <w:pPr>
        <w:jc w:val="center"/>
      </w:pPr>
    </w:p>
    <w:p w:rsidR="002573ED" w:rsidRDefault="003356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Исполнение бюджета </w:t>
      </w:r>
    </w:p>
    <w:p w:rsidR="002573ED" w:rsidRDefault="003356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Костино-</w:t>
      </w:r>
      <w:proofErr w:type="spellStart"/>
      <w:r>
        <w:rPr>
          <w:b/>
          <w:i/>
          <w:sz w:val="32"/>
        </w:rPr>
        <w:t>Быстрянского</w:t>
      </w:r>
      <w:proofErr w:type="spellEnd"/>
      <w:r>
        <w:rPr>
          <w:b/>
          <w:i/>
          <w:sz w:val="32"/>
        </w:rPr>
        <w:t xml:space="preserve"> сельского поселения </w:t>
      </w:r>
    </w:p>
    <w:p w:rsidR="002573ED" w:rsidRDefault="003356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по расходам по состоянию на 01.07.2024года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4245"/>
        <w:gridCol w:w="1303"/>
        <w:gridCol w:w="1271"/>
        <w:gridCol w:w="1224"/>
        <w:gridCol w:w="1176"/>
      </w:tblGrid>
      <w:tr w:rsidR="002573ED">
        <w:trPr>
          <w:trHeight w:hRule="exact" w:val="7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</w:t>
            </w:r>
            <w:proofErr w:type="spellStart"/>
            <w:proofErr w:type="gramStart"/>
            <w:r>
              <w:rPr>
                <w:b/>
                <w:sz w:val="20"/>
              </w:rPr>
              <w:t>клас-сификации</w:t>
            </w:r>
            <w:proofErr w:type="spellEnd"/>
            <w:proofErr w:type="gramEnd"/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расходов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z w:val="20"/>
              </w:rPr>
              <w:t xml:space="preserve">  2024г.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 01.07.2024г.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исполнения</w:t>
            </w:r>
          </w:p>
        </w:tc>
      </w:tr>
      <w:tr w:rsidR="002573ED">
        <w:trPr>
          <w:trHeight w:hRule="exact" w:val="38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9616,3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3285,6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-6330,7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34,2</w:t>
            </w:r>
          </w:p>
        </w:tc>
      </w:tr>
      <w:tr w:rsidR="002573ED">
        <w:trPr>
          <w:trHeight w:val="51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val="7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Функционирование </w:t>
            </w:r>
            <w:r>
              <w:rPr>
                <w:sz w:val="20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78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sz w:val="20"/>
              </w:rPr>
              <w:t>Российской Федерации, местных администраций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7293,5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-4800,5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</w:tr>
      <w:tr w:rsidR="002573ED">
        <w:trPr>
          <w:trHeight w:hRule="exact" w:val="4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Судебная система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24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-37,7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2573ED">
        <w:trPr>
          <w:trHeight w:hRule="exact" w:val="7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</w:tr>
      <w:tr w:rsidR="002573ED">
        <w:trPr>
          <w:trHeight w:hRule="exact" w:val="24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-1482,5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</w:tr>
      <w:tr w:rsidR="002573ED">
        <w:trPr>
          <w:trHeight w:hRule="exact"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573ED">
        <w:trPr>
          <w:trHeight w:hRule="exact"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Мобилизационная и вневойсковая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573ED">
        <w:trPr>
          <w:trHeight w:hRule="exact"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2573ED">
        <w:trPr>
          <w:trHeight w:hRule="exact" w:val="75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2573ED">
        <w:trPr>
          <w:trHeight w:hRule="exact" w:val="54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3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0406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Водное хозяйство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3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2425,1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549,7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-1875,4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Коммунальное хозяйство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670,0</w:t>
            </w:r>
          </w:p>
        </w:tc>
        <w:tc>
          <w:tcPr>
            <w:tcW w:w="1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-585,1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1755,1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464,8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-1290,3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0505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ЖКХ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Охрана окружающей среды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0601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Экологический контроль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0602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Сбор. Удаление </w:t>
            </w:r>
            <w:r>
              <w:rPr>
                <w:sz w:val="20"/>
              </w:rPr>
              <w:t>отходов и очистка сточных вод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0605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-25,0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0701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0702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Общее образование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0703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Дополнительное образование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val="51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0705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Профессиональная </w:t>
            </w:r>
            <w:proofErr w:type="spellStart"/>
            <w:r>
              <w:rPr>
                <w:sz w:val="20"/>
              </w:rPr>
              <w:t>подготовка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ереподготовка</w:t>
            </w:r>
            <w:proofErr w:type="spellEnd"/>
            <w:r>
              <w:rPr>
                <w:sz w:val="20"/>
              </w:rPr>
              <w:t xml:space="preserve"> и повышении квалификации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-25,0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3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0709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27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6392,9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2746,9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-3646,0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43,0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6392,9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2746,9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-3646,0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0804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0901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Стационарная медицинская помощь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0902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Амбулаторная помощь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0909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Социальная политика, в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>.: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741,0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349,8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-391,2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47,2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349,8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-391,2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47,2</w:t>
            </w:r>
          </w:p>
        </w:tc>
      </w:tr>
      <w:tr w:rsidR="002573ED">
        <w:trPr>
          <w:trHeight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Социальное </w:t>
            </w:r>
            <w:r>
              <w:rPr>
                <w:sz w:val="20"/>
              </w:rPr>
              <w:t>обслуживание населения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Охрана семьи и детства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37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Массовый спорт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3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3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58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общего характера  бюджетам субъектов  РФ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val="76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Дотации на выравнивание бюджетной обеспеченности субъектов Российской Федерации и</w:t>
            </w:r>
            <w:r>
              <w:rPr>
                <w:sz w:val="20"/>
              </w:rPr>
              <w:t xml:space="preserve"> муниципальных образований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2573ED">
        <w:trPr>
          <w:trHeight w:hRule="exact" w:val="2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РАСХОДОВ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19401,80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7015,30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-12386,5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36,2</w:t>
            </w:r>
          </w:p>
        </w:tc>
      </w:tr>
      <w:tr w:rsidR="002573ED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2573ED">
            <w:pPr>
              <w:rPr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Профицит/дефицит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466,7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466,7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3ED" w:rsidRDefault="00335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#ДЕЛ/0!</w:t>
            </w:r>
          </w:p>
        </w:tc>
      </w:tr>
    </w:tbl>
    <w:p w:rsidR="002573ED" w:rsidRDefault="002573ED">
      <w:pPr>
        <w:jc w:val="center"/>
        <w:rPr>
          <w:b/>
          <w:i/>
          <w:sz w:val="32"/>
        </w:rPr>
      </w:pPr>
    </w:p>
    <w:p w:rsidR="002573ED" w:rsidRDefault="002573ED">
      <w:pPr>
        <w:jc w:val="center"/>
      </w:pPr>
    </w:p>
    <w:p w:rsidR="002573ED" w:rsidRDefault="002573ED">
      <w:pPr>
        <w:tabs>
          <w:tab w:val="left" w:pos="8880"/>
        </w:tabs>
      </w:pPr>
    </w:p>
    <w:p w:rsidR="002573ED" w:rsidRDefault="002573ED">
      <w:pPr>
        <w:tabs>
          <w:tab w:val="left" w:pos="8880"/>
        </w:tabs>
      </w:pPr>
    </w:p>
    <w:p w:rsidR="002573ED" w:rsidRDefault="003356B8">
      <w:pPr>
        <w:tabs>
          <w:tab w:val="left" w:pos="8880"/>
        </w:tabs>
      </w:pPr>
      <w:r>
        <w:tab/>
      </w:r>
    </w:p>
    <w:p w:rsidR="002573ED" w:rsidRDefault="002573ED">
      <w:pPr>
        <w:tabs>
          <w:tab w:val="left" w:pos="2880"/>
        </w:tabs>
      </w:pPr>
    </w:p>
    <w:p w:rsidR="002573ED" w:rsidRDefault="003356B8">
      <w:pPr>
        <w:jc w:val="right"/>
      </w:pPr>
      <w:r>
        <w:t>Приложение 3</w:t>
      </w:r>
    </w:p>
    <w:p w:rsidR="002573ED" w:rsidRDefault="003356B8">
      <w:pPr>
        <w:jc w:val="right"/>
      </w:pPr>
      <w:r>
        <w:t>к постановлению</w:t>
      </w:r>
    </w:p>
    <w:p w:rsidR="002573ED" w:rsidRDefault="003356B8">
      <w:pPr>
        <w:jc w:val="right"/>
      </w:pPr>
      <w:r>
        <w:t xml:space="preserve">                                                                                                                       №  от   .07.2024г.</w:t>
      </w:r>
    </w:p>
    <w:p w:rsidR="002573ED" w:rsidRDefault="002573ED">
      <w:pPr>
        <w:jc w:val="center"/>
        <w:rPr>
          <w:b/>
        </w:rPr>
      </w:pPr>
    </w:p>
    <w:p w:rsidR="002573ED" w:rsidRDefault="002573ED">
      <w:pPr>
        <w:jc w:val="center"/>
        <w:rPr>
          <w:b/>
        </w:rPr>
      </w:pPr>
    </w:p>
    <w:p w:rsidR="002573ED" w:rsidRDefault="002573ED">
      <w:pPr>
        <w:rPr>
          <w:b/>
        </w:rPr>
      </w:pPr>
    </w:p>
    <w:p w:rsidR="002573ED" w:rsidRDefault="002573ED">
      <w:pPr>
        <w:jc w:val="center"/>
        <w:rPr>
          <w:b/>
        </w:rPr>
      </w:pPr>
    </w:p>
    <w:p w:rsidR="002573ED" w:rsidRDefault="003356B8">
      <w:pPr>
        <w:jc w:val="center"/>
        <w:rPr>
          <w:b/>
        </w:rPr>
      </w:pPr>
      <w:r>
        <w:rPr>
          <w:b/>
        </w:rPr>
        <w:t>Сведения</w:t>
      </w:r>
    </w:p>
    <w:p w:rsidR="002573ED" w:rsidRDefault="003356B8">
      <w:pPr>
        <w:jc w:val="center"/>
        <w:rPr>
          <w:b/>
        </w:rPr>
      </w:pPr>
      <w:r>
        <w:rPr>
          <w:b/>
        </w:rPr>
        <w:t>о среднесписочной численности муниципальных служащих</w:t>
      </w:r>
    </w:p>
    <w:p w:rsidR="002573ED" w:rsidRDefault="003356B8">
      <w:pPr>
        <w:jc w:val="center"/>
        <w:rPr>
          <w:b/>
        </w:rPr>
      </w:pPr>
      <w:r>
        <w:rPr>
          <w:b/>
        </w:rPr>
        <w:t>и работников муниципальных учреждений с указанием</w:t>
      </w:r>
    </w:p>
    <w:p w:rsidR="002573ED" w:rsidRDefault="003356B8">
      <w:pPr>
        <w:jc w:val="center"/>
        <w:rPr>
          <w:b/>
        </w:rPr>
      </w:pPr>
      <w:r>
        <w:rPr>
          <w:b/>
        </w:rPr>
        <w:t xml:space="preserve">фактических затрат на их содержание </w:t>
      </w:r>
    </w:p>
    <w:p w:rsidR="002573ED" w:rsidRDefault="003356B8">
      <w:pPr>
        <w:jc w:val="center"/>
        <w:rPr>
          <w:b/>
          <w:u w:val="single"/>
        </w:rPr>
      </w:pPr>
      <w:r>
        <w:rPr>
          <w:b/>
          <w:u w:val="single"/>
        </w:rPr>
        <w:t xml:space="preserve">на 1 июля 2024 года </w:t>
      </w:r>
    </w:p>
    <w:p w:rsidR="002573ED" w:rsidRDefault="003356B8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2573ED" w:rsidRDefault="003356B8">
      <w:pPr>
        <w:jc w:val="center"/>
        <w:rPr>
          <w:b/>
        </w:rPr>
      </w:pPr>
      <w:r>
        <w:rPr>
          <w:b/>
          <w:u w:val="single"/>
        </w:rPr>
        <w:t>«Костино-</w:t>
      </w:r>
      <w:proofErr w:type="spellStart"/>
      <w:r>
        <w:rPr>
          <w:b/>
          <w:u w:val="single"/>
        </w:rPr>
        <w:t>Быстрянское</w:t>
      </w:r>
      <w:proofErr w:type="spellEnd"/>
      <w:r>
        <w:rPr>
          <w:b/>
          <w:u w:val="single"/>
        </w:rPr>
        <w:t xml:space="preserve"> сельское</w:t>
      </w:r>
      <w:r>
        <w:rPr>
          <w:b/>
        </w:rPr>
        <w:t xml:space="preserve"> поселение» </w:t>
      </w:r>
    </w:p>
    <w:p w:rsidR="002573ED" w:rsidRDefault="003356B8">
      <w:pPr>
        <w:jc w:val="center"/>
        <w:rPr>
          <w:b/>
        </w:rPr>
      </w:pPr>
      <w:r>
        <w:rPr>
          <w:b/>
        </w:rPr>
        <w:t>Морозовского района Ростовской области</w:t>
      </w:r>
    </w:p>
    <w:p w:rsidR="002573ED" w:rsidRDefault="003356B8"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1174"/>
        <w:gridCol w:w="1198"/>
      </w:tblGrid>
      <w:tr w:rsidR="002573ED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</w:pPr>
            <w:r>
              <w:t>Наименование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</w:pPr>
            <w:r>
              <w:t>Единицы измерения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  <w:rPr>
                <w:highlight w:val="red"/>
              </w:rPr>
            </w:pPr>
            <w:r>
              <w:t>Показатели</w:t>
            </w:r>
          </w:p>
        </w:tc>
      </w:tr>
      <w:tr w:rsidR="002573ED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r>
              <w:t xml:space="preserve">Среднесписочная численность </w:t>
            </w:r>
            <w:r>
              <w:t>муниципальных служащих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</w:pPr>
            <w:r>
              <w:t>8</w:t>
            </w:r>
          </w:p>
        </w:tc>
      </w:tr>
      <w:tr w:rsidR="002573ED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r>
              <w:t>Среднесписочная численность работников муниципальных учреждений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</w:pPr>
            <w:r>
              <w:t>5</w:t>
            </w:r>
          </w:p>
        </w:tc>
      </w:tr>
      <w:tr w:rsidR="002573ED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r>
              <w:t xml:space="preserve">Фактические затраты на содержание муниципальных служащих           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</w:pPr>
            <w:r>
              <w:t>2084,5</w:t>
            </w:r>
          </w:p>
        </w:tc>
      </w:tr>
      <w:tr w:rsidR="002573ED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r>
              <w:t xml:space="preserve">Фактические затраты на содержание </w:t>
            </w:r>
          </w:p>
          <w:p w:rsidR="002573ED" w:rsidRDefault="003356B8">
            <w:r>
              <w:t xml:space="preserve">работников </w:t>
            </w:r>
            <w:r>
              <w:t>муниципальных учреждений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ED" w:rsidRDefault="003356B8">
            <w:pPr>
              <w:jc w:val="center"/>
              <w:rPr>
                <w:highlight w:val="yellow"/>
              </w:rPr>
            </w:pPr>
            <w:r>
              <w:t>1438,3</w:t>
            </w:r>
          </w:p>
        </w:tc>
      </w:tr>
    </w:tbl>
    <w:p w:rsidR="002573ED" w:rsidRDefault="002573ED"/>
    <w:p w:rsidR="002573ED" w:rsidRDefault="002573ED"/>
    <w:p w:rsidR="002573ED" w:rsidRDefault="002573ED"/>
    <w:p w:rsidR="002573ED" w:rsidRDefault="002573ED"/>
    <w:p w:rsidR="002573ED" w:rsidRDefault="002573ED"/>
    <w:p w:rsidR="002573ED" w:rsidRDefault="002573ED"/>
    <w:sectPr w:rsidR="002573ED">
      <w:pgSz w:w="11906" w:h="16838"/>
      <w:pgMar w:top="425" w:right="441" w:bottom="851" w:left="12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3ED"/>
    <w:rsid w:val="002573ED"/>
    <w:rsid w:val="003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310">
    <w:name w:val="Основной текст 31"/>
    <w:basedOn w:val="a"/>
    <w:link w:val="311"/>
    <w:pPr>
      <w:jc w:val="center"/>
    </w:pPr>
    <w:rPr>
      <w:b/>
      <w:sz w:val="27"/>
    </w:rPr>
  </w:style>
  <w:style w:type="character" w:customStyle="1" w:styleId="311">
    <w:name w:val="Основной текст 31"/>
    <w:basedOn w:val="1"/>
    <w:link w:val="310"/>
    <w:rPr>
      <w:b/>
      <w:sz w:val="27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ind w:left="4111"/>
      <w:jc w:val="center"/>
    </w:pPr>
  </w:style>
  <w:style w:type="character" w:customStyle="1" w:styleId="ad">
    <w:name w:val="Название Знак"/>
    <w:basedOn w:val="1"/>
    <w:link w:val="ac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10747</Characters>
  <Application>Microsoft Office Word</Application>
  <DocSecurity>0</DocSecurity>
  <Lines>89</Lines>
  <Paragraphs>25</Paragraphs>
  <ScaleCrop>false</ScaleCrop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2025-01-27T12:56:00Z</dcterms:created>
  <dcterms:modified xsi:type="dcterms:W3CDTF">2025-01-27T12:57:00Z</dcterms:modified>
</cp:coreProperties>
</file>