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33" w:rsidRPr="00825761" w:rsidRDefault="00C11133" w:rsidP="00C11133">
      <w:pPr>
        <w:shd w:val="clear" w:color="auto" w:fill="FFFFFF"/>
        <w:spacing w:after="264" w:line="240" w:lineRule="auto"/>
        <w:jc w:val="center"/>
        <w:outlineLvl w:val="0"/>
        <w:rPr>
          <w:rFonts w:ascii="Times New Roman" w:eastAsia="Times New Roman" w:hAnsi="Times New Roman" w:cs="Times New Roman"/>
          <w:b/>
          <w:bCs/>
          <w:color w:val="000000"/>
          <w:kern w:val="36"/>
          <w:sz w:val="28"/>
          <w:szCs w:val="28"/>
          <w:lang w:eastAsia="ru-RU"/>
        </w:rPr>
      </w:pPr>
      <w:r w:rsidRPr="00825761">
        <w:rPr>
          <w:rFonts w:ascii="Times New Roman" w:eastAsia="Times New Roman" w:hAnsi="Times New Roman" w:cs="Times New Roman"/>
          <w:b/>
          <w:bCs/>
          <w:color w:val="000000"/>
          <w:kern w:val="36"/>
          <w:sz w:val="28"/>
          <w:szCs w:val="28"/>
          <w:lang w:eastAsia="ru-RU"/>
        </w:rPr>
        <w:t>Правила пожарной безопасности в быту</w:t>
      </w:r>
    </w:p>
    <w:p w:rsidR="00C11133" w:rsidRPr="00825761" w:rsidRDefault="00C11133" w:rsidP="00C11133">
      <w:pPr>
        <w:shd w:val="clear" w:color="auto" w:fill="FFFFFF"/>
        <w:spacing w:line="240" w:lineRule="auto"/>
        <w:rPr>
          <w:rFonts w:ascii="Times New Roman" w:eastAsia="Times New Roman" w:hAnsi="Times New Roman" w:cs="Times New Roman"/>
          <w:color w:val="9B9B9B"/>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25761">
        <w:rPr>
          <w:rFonts w:ascii="Times New Roman" w:eastAsia="Times New Roman" w:hAnsi="Times New Roman" w:cs="Times New Roman"/>
          <w:b/>
          <w:bCs/>
          <w:color w:val="000000"/>
          <w:sz w:val="28"/>
          <w:szCs w:val="28"/>
          <w:lang w:eastAsia="ru-RU"/>
        </w:rPr>
        <w:t>Правила пожарной безопасности при эксплуатации электрооборудования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bookmarkStart w:id="0" w:name="_GoBack"/>
      <w:bookmarkEnd w:id="0"/>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При эксплуатации электроприборов ЗАПРЕЩАЕТСЯ: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использовать электронагревательные приборы при отсутствии или неисправности терморегуляторов, предусмотренных конструкцией;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25761">
        <w:rPr>
          <w:rFonts w:ascii="Times New Roman" w:eastAsia="Times New Roman" w:hAnsi="Times New Roman" w:cs="Times New Roman"/>
          <w:color w:val="000000"/>
          <w:sz w:val="28"/>
          <w:szCs w:val="28"/>
          <w:lang w:eastAsia="ru-RU"/>
        </w:rPr>
        <w:t>–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roofErr w:type="gramEnd"/>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Запрещается использовать поврежденные выключатели, розетки, патроны и т.д.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Запрещается окрашивать краской или заклеивать открытую электропроводку обоями.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Включенные электронагревательные приборы должны быть установлены на негорючие теплоизоляционные подставки.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xml:space="preserve">•  Частой причиной пожаров является воспламенение горючих материалов, находящихся вблизи от включенных и оставленных без присмотра </w:t>
      </w:r>
      <w:r w:rsidRPr="00825761">
        <w:rPr>
          <w:rFonts w:ascii="Times New Roman" w:eastAsia="Times New Roman" w:hAnsi="Times New Roman" w:cs="Times New Roman"/>
          <w:color w:val="000000"/>
          <w:sz w:val="28"/>
          <w:szCs w:val="28"/>
          <w:lang w:eastAsia="ru-RU"/>
        </w:rPr>
        <w:lastRenderedPageBreak/>
        <w:t>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Перед уходом из дома на длительное время обязательно убедитесь, что все электронагревательные и осветительные приборы выключены и обесточены.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w:t>
      </w:r>
      <w:r w:rsidRPr="00825761">
        <w:rPr>
          <w:rFonts w:ascii="Times New Roman" w:eastAsia="Times New Roman" w:hAnsi="Times New Roman" w:cs="Times New Roman"/>
          <w:b/>
          <w:bCs/>
          <w:color w:val="000000"/>
          <w:sz w:val="28"/>
          <w:szCs w:val="28"/>
          <w:lang w:eastAsia="ru-RU"/>
        </w:rPr>
        <w:t>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25761">
        <w:rPr>
          <w:rFonts w:ascii="Times New Roman" w:eastAsia="Times New Roman" w:hAnsi="Times New Roman" w:cs="Times New Roman"/>
          <w:b/>
          <w:bCs/>
          <w:color w:val="000000"/>
          <w:sz w:val="28"/>
          <w:szCs w:val="28"/>
          <w:lang w:eastAsia="ru-RU"/>
        </w:rPr>
        <w:t>Правила пожарной безопасности при эксплуатации газового оборудования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При эксплуатации газового оборудования ЗАПРЕЩАЕТСЯ: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допускать использование газового оборудования детьми и лицами, не знакомыми с правилами безопасности при его использовании;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открывать газовые краны, пока не зажжена спичка или не включен ручной запальник;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сушить белье над газовой плитой.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25761">
        <w:rPr>
          <w:rFonts w:ascii="Times New Roman" w:eastAsia="Times New Roman" w:hAnsi="Times New Roman" w:cs="Times New Roman"/>
          <w:b/>
          <w:bCs/>
          <w:color w:val="000000"/>
          <w:sz w:val="28"/>
          <w:szCs w:val="28"/>
          <w:lang w:eastAsia="ru-RU"/>
        </w:rPr>
        <w:t>Правила пожарной безопасности при эксплуатации печного отопления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9A02CA">
      <w:pPr>
        <w:shd w:val="clear" w:color="auto" w:fill="FFFFFF"/>
        <w:spacing w:after="0"/>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p>
    <w:p w:rsidR="00C11133" w:rsidRPr="00825761" w:rsidRDefault="00C11133" w:rsidP="009A02CA">
      <w:pPr>
        <w:shd w:val="clear" w:color="auto" w:fill="FFFFFF"/>
        <w:spacing w:after="0"/>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При эксплуатации печного отопления ЗАПРЕЩАЕТСЯ: </w:t>
      </w:r>
    </w:p>
    <w:p w:rsidR="00C11133" w:rsidRPr="00825761" w:rsidRDefault="00C11133" w:rsidP="009A02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оставлять без присмотра печи, которые топятся, а также поручать надзор за ними детям;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располагать топливо, другие горючие вещества и материалы на предтопочном листе;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xml:space="preserve">– применять для розжига печей бензин, керосин, дизельное топливо и </w:t>
      </w:r>
      <w:proofErr w:type="gramStart"/>
      <w:r w:rsidRPr="00825761">
        <w:rPr>
          <w:rFonts w:ascii="Times New Roman" w:eastAsia="Times New Roman" w:hAnsi="Times New Roman" w:cs="Times New Roman"/>
          <w:color w:val="000000"/>
          <w:sz w:val="28"/>
          <w:szCs w:val="28"/>
          <w:lang w:eastAsia="ru-RU"/>
        </w:rPr>
        <w:t>другие</w:t>
      </w:r>
      <w:proofErr w:type="gramEnd"/>
      <w:r w:rsidRPr="00825761">
        <w:rPr>
          <w:rFonts w:ascii="Times New Roman" w:eastAsia="Times New Roman" w:hAnsi="Times New Roman" w:cs="Times New Roman"/>
          <w:color w:val="000000"/>
          <w:sz w:val="28"/>
          <w:szCs w:val="28"/>
          <w:lang w:eastAsia="ru-RU"/>
        </w:rPr>
        <w:t xml:space="preserve"> легковоспламеняющиеся и горючие жидкости (так как при мгновенной вспышке горючего может произойти взрыв или выброс пламени);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lastRenderedPageBreak/>
        <w:t>– топить углем, коксом и газом печи, не предназначенные для этих видов топлива;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производить топку печей во время проведения в помещениях собраний и других массовых мероприятий;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использовать вентиляционные и газовые каналы в качестве дымоходов;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сушить одежду, дрова и другие материалы на печах и возле них;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топить печи с открытой дверцей;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перекаливать печи.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Не доверяйте кладку печей случайным людям. Кладка печи должна строго соответствовать специальным строительным нормам и правилам (СНИПам) на строительство печей.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0,5х</w:t>
      </w:r>
      <w:proofErr w:type="gramStart"/>
      <w:r w:rsidRPr="00825761">
        <w:rPr>
          <w:rFonts w:ascii="Times New Roman" w:eastAsia="Times New Roman" w:hAnsi="Times New Roman" w:cs="Times New Roman"/>
          <w:color w:val="000000"/>
          <w:sz w:val="28"/>
          <w:szCs w:val="28"/>
          <w:lang w:eastAsia="ru-RU"/>
        </w:rPr>
        <w:t>0</w:t>
      </w:r>
      <w:proofErr w:type="gramEnd"/>
      <w:r w:rsidRPr="00825761">
        <w:rPr>
          <w:rFonts w:ascii="Times New Roman" w:eastAsia="Times New Roman" w:hAnsi="Times New Roman" w:cs="Times New Roman"/>
          <w:color w:val="000000"/>
          <w:sz w:val="28"/>
          <w:szCs w:val="28"/>
          <w:lang w:eastAsia="ru-RU"/>
        </w:rPr>
        <w:t>,7 метра (на деревянном или другом полу из горючих материалов), а также при наличии прогаров и повреждений в разделках (отступках) и предтопочных листах.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Дымовые трубы над сгораемыми крышами должны иметь искроуловители (металлические сетки).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Зола и шлак, выгребаемые из топок, должны быть тщательно пролиты водой и удалены в специально отведенное для этого место.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Помните, что пожар может возникнуть в результате проникновения огня и искр через трещины и не</w:t>
      </w:r>
      <w:r w:rsidR="00104CC1" w:rsidRPr="00825761">
        <w:rPr>
          <w:rFonts w:ascii="Times New Roman" w:eastAsia="Times New Roman" w:hAnsi="Times New Roman" w:cs="Times New Roman"/>
          <w:color w:val="000000"/>
          <w:sz w:val="28"/>
          <w:szCs w:val="28"/>
          <w:lang w:eastAsia="ru-RU"/>
        </w:rPr>
        <w:t xml:space="preserve"> </w:t>
      </w:r>
      <w:r w:rsidRPr="00825761">
        <w:rPr>
          <w:rFonts w:ascii="Times New Roman" w:eastAsia="Times New Roman" w:hAnsi="Times New Roman" w:cs="Times New Roman"/>
          <w:color w:val="000000"/>
          <w:sz w:val="28"/>
          <w:szCs w:val="28"/>
          <w:lang w:eastAsia="ru-RU"/>
        </w:rPr>
        <w:t>плотности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25761">
        <w:rPr>
          <w:rFonts w:ascii="Times New Roman" w:eastAsia="Times New Roman" w:hAnsi="Times New Roman" w:cs="Times New Roman"/>
          <w:b/>
          <w:bCs/>
          <w:color w:val="000000"/>
          <w:sz w:val="28"/>
          <w:szCs w:val="28"/>
          <w:lang w:eastAsia="ru-RU"/>
        </w:rPr>
        <w:t>Действия в случае возникновения пожара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25761">
        <w:rPr>
          <w:rFonts w:ascii="Times New Roman" w:eastAsia="Times New Roman" w:hAnsi="Times New Roman" w:cs="Times New Roman"/>
          <w:color w:val="000000"/>
          <w:sz w:val="28"/>
          <w:szCs w:val="28"/>
          <w:lang w:eastAsia="ru-RU"/>
        </w:rPr>
        <w:t>Самое</w:t>
      </w:r>
      <w:proofErr w:type="gramEnd"/>
      <w:r w:rsidRPr="00825761">
        <w:rPr>
          <w:rFonts w:ascii="Times New Roman" w:eastAsia="Times New Roman" w:hAnsi="Times New Roman" w:cs="Times New Roman"/>
          <w:color w:val="000000"/>
          <w:sz w:val="28"/>
          <w:szCs w:val="28"/>
          <w:lang w:eastAsia="ru-RU"/>
        </w:rPr>
        <w:t xml:space="preserve">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При возникновении пожара немедленно сообщите об этом в пожарную охрану по телефону 01 или 101. Сообщая дежурному о пожаре, необходимо указать следующие сведения: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lastRenderedPageBreak/>
        <w:t>– кратко и четко описать, что горит (квартира, чердак, подвал, индивидуальный жилой дом или иное), и по возможности – примерную площадь пожара;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назвать адрес (населенный пункт, название улицы, номер дома, квартиры);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назвать свою фамилию и номер телефона;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сообщить, есть ли угроза жизни людей, животных, а также соседним зданиям и строениям.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Если у Вас нет доступа к телефону и нет возможности покинуть помещение, откройте окно и криками привлеките внимание прохожих.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Старайтесь оповестить о пожаре как можно большее число людей.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color w:val="000000"/>
          <w:sz w:val="28"/>
          <w:szCs w:val="28"/>
          <w:lang w:eastAsia="ru-RU"/>
        </w:rPr>
        <w:t>•    По прибытии пожарной техники необходимо встретить ее и указать место пожара. </w:t>
      </w:r>
    </w:p>
    <w:p w:rsidR="00C11133" w:rsidRPr="00825761" w:rsidRDefault="00C11133" w:rsidP="00C111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1133" w:rsidRPr="00825761" w:rsidRDefault="00C11133" w:rsidP="00C111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761">
        <w:rPr>
          <w:rFonts w:ascii="Times New Roman" w:eastAsia="Times New Roman" w:hAnsi="Times New Roman" w:cs="Times New Roman"/>
          <w:b/>
          <w:bCs/>
          <w:color w:val="000000"/>
          <w:sz w:val="28"/>
          <w:szCs w:val="28"/>
          <w:lang w:eastAsia="ru-RU"/>
        </w:rPr>
        <w:t>Соблюдение мер пожарной безопасности – это залог вашего благополучия, сохранности вашей жизни и жизни ваших близких! </w:t>
      </w:r>
    </w:p>
    <w:p w:rsidR="00C11133" w:rsidRPr="00825761" w:rsidRDefault="00C11133" w:rsidP="00C1113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25761">
        <w:rPr>
          <w:rFonts w:ascii="Times New Roman" w:eastAsia="Times New Roman" w:hAnsi="Times New Roman" w:cs="Times New Roman"/>
          <w:b/>
          <w:bCs/>
          <w:color w:val="000000"/>
          <w:sz w:val="28"/>
          <w:szCs w:val="28"/>
          <w:lang w:eastAsia="ru-RU"/>
        </w:rPr>
        <w:t>Пожар легче предупредить, чем потушить!</w:t>
      </w:r>
    </w:p>
    <w:p w:rsidR="00AF7AE9" w:rsidRPr="00825761" w:rsidRDefault="00AF7AE9" w:rsidP="00BA73FA">
      <w:pPr>
        <w:rPr>
          <w:rFonts w:ascii="Times New Roman" w:hAnsi="Times New Roman" w:cs="Times New Roman"/>
          <w:sz w:val="28"/>
          <w:szCs w:val="28"/>
        </w:rPr>
      </w:pPr>
    </w:p>
    <w:sectPr w:rsidR="00AF7AE9" w:rsidRPr="008257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FE" w:rsidRDefault="00EE24FE" w:rsidP="00AF7AE9">
      <w:pPr>
        <w:spacing w:after="0" w:line="240" w:lineRule="auto"/>
      </w:pPr>
      <w:r>
        <w:separator/>
      </w:r>
    </w:p>
  </w:endnote>
  <w:endnote w:type="continuationSeparator" w:id="0">
    <w:p w:rsidR="00EE24FE" w:rsidRDefault="00EE24FE" w:rsidP="00AF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FE" w:rsidRDefault="00EE24FE" w:rsidP="00AF7AE9">
      <w:pPr>
        <w:spacing w:after="0" w:line="240" w:lineRule="auto"/>
      </w:pPr>
      <w:r>
        <w:separator/>
      </w:r>
    </w:p>
  </w:footnote>
  <w:footnote w:type="continuationSeparator" w:id="0">
    <w:p w:rsidR="00EE24FE" w:rsidRDefault="00EE24FE" w:rsidP="00AF7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7761"/>
    <w:multiLevelType w:val="multilevel"/>
    <w:tmpl w:val="10B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CD4C5C"/>
    <w:multiLevelType w:val="multilevel"/>
    <w:tmpl w:val="643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A642DC"/>
    <w:multiLevelType w:val="multilevel"/>
    <w:tmpl w:val="43DE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0E7CE6"/>
    <w:multiLevelType w:val="multilevel"/>
    <w:tmpl w:val="C42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B52A44"/>
    <w:multiLevelType w:val="multilevel"/>
    <w:tmpl w:val="4FEA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8432B4"/>
    <w:multiLevelType w:val="multilevel"/>
    <w:tmpl w:val="C940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B24AF1"/>
    <w:multiLevelType w:val="multilevel"/>
    <w:tmpl w:val="A3E8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4B255A"/>
    <w:multiLevelType w:val="multilevel"/>
    <w:tmpl w:val="5E36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33"/>
    <w:rsid w:val="00104CC1"/>
    <w:rsid w:val="003D70B3"/>
    <w:rsid w:val="00825761"/>
    <w:rsid w:val="009A02CA"/>
    <w:rsid w:val="00AF7AE9"/>
    <w:rsid w:val="00BA73FA"/>
    <w:rsid w:val="00C11133"/>
    <w:rsid w:val="00EC7CBD"/>
    <w:rsid w:val="00EE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AE9"/>
  </w:style>
  <w:style w:type="paragraph" w:styleId="a5">
    <w:name w:val="footer"/>
    <w:basedOn w:val="a"/>
    <w:link w:val="a6"/>
    <w:uiPriority w:val="99"/>
    <w:unhideWhenUsed/>
    <w:rsid w:val="00AF7A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AE9"/>
  </w:style>
  <w:style w:type="paragraph" w:styleId="a5">
    <w:name w:val="footer"/>
    <w:basedOn w:val="a"/>
    <w:link w:val="a6"/>
    <w:uiPriority w:val="99"/>
    <w:unhideWhenUsed/>
    <w:rsid w:val="00AF7A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45511">
      <w:bodyDiv w:val="1"/>
      <w:marLeft w:val="0"/>
      <w:marRight w:val="0"/>
      <w:marTop w:val="0"/>
      <w:marBottom w:val="0"/>
      <w:divBdr>
        <w:top w:val="none" w:sz="0" w:space="0" w:color="auto"/>
        <w:left w:val="none" w:sz="0" w:space="0" w:color="auto"/>
        <w:bottom w:val="none" w:sz="0" w:space="0" w:color="auto"/>
        <w:right w:val="none" w:sz="0" w:space="0" w:color="auto"/>
      </w:divBdr>
      <w:divsChild>
        <w:div w:id="1139569170">
          <w:marLeft w:val="0"/>
          <w:marRight w:val="0"/>
          <w:marTop w:val="0"/>
          <w:marBottom w:val="450"/>
          <w:divBdr>
            <w:top w:val="none" w:sz="0" w:space="0" w:color="auto"/>
            <w:left w:val="none" w:sz="0" w:space="0" w:color="auto"/>
            <w:bottom w:val="none" w:sz="0" w:space="0" w:color="auto"/>
            <w:right w:val="none" w:sz="0" w:space="0" w:color="auto"/>
          </w:divBdr>
        </w:div>
      </w:divsChild>
    </w:div>
    <w:div w:id="1480070053">
      <w:bodyDiv w:val="1"/>
      <w:marLeft w:val="0"/>
      <w:marRight w:val="0"/>
      <w:marTop w:val="0"/>
      <w:marBottom w:val="0"/>
      <w:divBdr>
        <w:top w:val="none" w:sz="0" w:space="0" w:color="auto"/>
        <w:left w:val="none" w:sz="0" w:space="0" w:color="auto"/>
        <w:bottom w:val="none" w:sz="0" w:space="0" w:color="auto"/>
        <w:right w:val="none" w:sz="0" w:space="0" w:color="auto"/>
      </w:divBdr>
    </w:div>
    <w:div w:id="1870023219">
      <w:bodyDiv w:val="1"/>
      <w:marLeft w:val="0"/>
      <w:marRight w:val="0"/>
      <w:marTop w:val="0"/>
      <w:marBottom w:val="0"/>
      <w:divBdr>
        <w:top w:val="none" w:sz="0" w:space="0" w:color="auto"/>
        <w:left w:val="none" w:sz="0" w:space="0" w:color="auto"/>
        <w:bottom w:val="none" w:sz="0" w:space="0" w:color="auto"/>
        <w:right w:val="none" w:sz="0" w:space="0" w:color="auto"/>
      </w:divBdr>
      <w:divsChild>
        <w:div w:id="1908295776">
          <w:marLeft w:val="0"/>
          <w:marRight w:val="0"/>
          <w:marTop w:val="0"/>
          <w:marBottom w:val="0"/>
          <w:divBdr>
            <w:top w:val="none" w:sz="0" w:space="0" w:color="auto"/>
            <w:left w:val="none" w:sz="0" w:space="0" w:color="auto"/>
            <w:bottom w:val="none" w:sz="0" w:space="0" w:color="auto"/>
            <w:right w:val="none" w:sz="0" w:space="0" w:color="auto"/>
          </w:divBdr>
          <w:divsChild>
            <w:div w:id="319578622">
              <w:marLeft w:val="0"/>
              <w:marRight w:val="0"/>
              <w:marTop w:val="0"/>
              <w:marBottom w:val="300"/>
              <w:divBdr>
                <w:top w:val="none" w:sz="0" w:space="0" w:color="auto"/>
                <w:left w:val="none" w:sz="0" w:space="0" w:color="auto"/>
                <w:bottom w:val="none" w:sz="0" w:space="0" w:color="auto"/>
                <w:right w:val="none" w:sz="0" w:space="0" w:color="auto"/>
              </w:divBdr>
            </w:div>
          </w:divsChild>
        </w:div>
        <w:div w:id="85827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2021-02-11T07:55:00Z</dcterms:created>
  <dcterms:modified xsi:type="dcterms:W3CDTF">2021-02-18T08:16:00Z</dcterms:modified>
</cp:coreProperties>
</file>