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430"/>
        <w:tblLayout w:type="fixed"/>
        <w:tblCellMar>
          <w:left w:type="dxa" w:w="70"/>
          <w:right w:type="dxa" w:w="70"/>
        </w:tblCellMar>
      </w:tblPr>
      <w:tblGrid>
        <w:gridCol w:w="2197"/>
        <w:gridCol w:w="5953"/>
        <w:gridCol w:w="1750"/>
      </w:tblGrid>
      <w:tr>
        <w:tc>
          <w:tcPr>
            <w:tcW w:type="dxa" w:w="2197"/>
            <w:tcMar>
              <w:left w:type="dxa" w:w="70"/>
              <w:right w:type="dxa" w:w="70"/>
            </w:tcMar>
          </w:tcPr>
          <w:p w14:paraId="01000000">
            <w:pPr>
              <w:ind/>
              <w:jc w:val="right"/>
              <w:rPr>
                <w:sz w:val="28"/>
              </w:rPr>
            </w:pPr>
          </w:p>
        </w:tc>
        <w:tc>
          <w:tcPr>
            <w:tcW w:type="dxa" w:w="5953"/>
            <w:tcMar>
              <w:left w:type="dxa" w:w="70"/>
              <w:right w:type="dxa" w:w="70"/>
            </w:tcMar>
          </w:tcPr>
          <w:p w14:paraId="02000000">
            <w:pPr>
              <w:rPr>
                <w:b w:val="1"/>
                <w:sz w:val="28"/>
              </w:rPr>
            </w:pPr>
          </w:p>
          <w:p w14:paraId="0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Администрация  </w:t>
            </w:r>
          </w:p>
          <w:p w14:paraId="0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Костино-Быстрянского</w:t>
            </w:r>
            <w:r>
              <w:rPr>
                <w:b w:val="1"/>
                <w:sz w:val="28"/>
              </w:rPr>
              <w:t xml:space="preserve"> сельского поселения  </w:t>
            </w:r>
          </w:p>
          <w:p w14:paraId="0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Морозовского  района</w:t>
            </w:r>
          </w:p>
          <w:p w14:paraId="0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Ростовской области</w:t>
            </w:r>
          </w:p>
          <w:p w14:paraId="07000000">
            <w:pPr>
              <w:ind/>
              <w:jc w:val="center"/>
              <w:rPr>
                <w:b w:val="1"/>
                <w:sz w:val="28"/>
              </w:rPr>
            </w:pPr>
          </w:p>
          <w:p w14:paraId="0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ПОСТАНОВЛЕНИЕ</w:t>
            </w:r>
          </w:p>
          <w:p w14:paraId="0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50"/>
            <w:tcMar>
              <w:left w:type="dxa" w:w="70"/>
              <w:right w:type="dxa" w:w="70"/>
            </w:tcMar>
          </w:tcPr>
          <w:p w14:paraId="0A000000">
            <w:pPr>
              <w:rPr>
                <w:sz w:val="28"/>
              </w:rPr>
            </w:pPr>
          </w:p>
          <w:p w14:paraId="0B000000">
            <w:pPr>
              <w:rPr>
                <w:sz w:val="28"/>
              </w:rPr>
            </w:pPr>
          </w:p>
          <w:p w14:paraId="0C000000">
            <w:pPr>
              <w:rPr>
                <w:sz w:val="28"/>
              </w:rPr>
            </w:pPr>
          </w:p>
        </w:tc>
      </w:tr>
      <w:tr>
        <w:tc>
          <w:tcPr>
            <w:tcW w:type="dxa" w:w="8150"/>
            <w:gridSpan w:val="2"/>
            <w:tcMar>
              <w:left w:type="dxa" w:w="70"/>
              <w:right w:type="dxa" w:w="70"/>
            </w:tcMar>
          </w:tcPr>
          <w:p w14:paraId="0D000000">
            <w:pPr>
              <w:rPr>
                <w:sz w:val="28"/>
              </w:rPr>
            </w:pPr>
          </w:p>
        </w:tc>
        <w:tc>
          <w:tcPr>
            <w:tcW w:type="dxa" w:w="1750"/>
            <w:tcMar>
              <w:left w:type="dxa" w:w="70"/>
              <w:right w:type="dxa" w:w="70"/>
            </w:tcMar>
          </w:tcPr>
          <w:p w14:paraId="0E000000">
            <w:pPr>
              <w:tabs>
                <w:tab w:leader="none" w:pos="510" w:val="left"/>
                <w:tab w:leader="none" w:pos="851" w:val="center"/>
              </w:tabs>
              <w:ind/>
              <w:rPr>
                <w:sz w:val="28"/>
              </w:rPr>
            </w:pPr>
          </w:p>
        </w:tc>
      </w:tr>
    </w:tbl>
    <w:p w14:paraId="0F000000">
      <w:pPr>
        <w:rPr>
          <w:sz w:val="28"/>
        </w:rPr>
      </w:pPr>
    </w:p>
    <w:tbl>
      <w:tblPr>
        <w:tblStyle w:val="Style_1"/>
        <w:tblInd w:type="dxa" w:w="430"/>
        <w:tblLayout w:type="fixed"/>
        <w:tblCellMar>
          <w:left w:type="dxa" w:w="70"/>
          <w:right w:type="dxa" w:w="70"/>
        </w:tblCellMar>
      </w:tblPr>
      <w:tblGrid>
        <w:gridCol w:w="10418"/>
      </w:tblGrid>
      <w:tr>
        <w:tc>
          <w:tcPr>
            <w:tcW w:type="dxa" w:w="10418"/>
            <w:tcMar>
              <w:left w:type="dxa" w:w="70"/>
              <w:right w:type="dxa" w:w="70"/>
            </w:tcMar>
          </w:tcPr>
          <w:p w14:paraId="10000000">
            <w:pPr>
              <w:ind w:firstLine="0" w:left="-70" w:right="62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"16" июля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года                  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    №</w:t>
            </w:r>
            <w:r>
              <w:rPr>
                <w:sz w:val="28"/>
              </w:rPr>
              <w:t xml:space="preserve"> 72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 xml:space="preserve"> х.Костино-Быстрянский</w:t>
            </w:r>
          </w:p>
        </w:tc>
      </w:tr>
    </w:tbl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8"/>
        </w:rPr>
      </w:pPr>
    </w:p>
    <w:tbl>
      <w:tblPr>
        <w:tblStyle w:val="Style_1"/>
        <w:tblInd w:type="dxa" w:w="4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28"/>
      </w:tblGrid>
      <w:tr>
        <w:trPr>
          <w:trHeight w:hRule="atLeast" w:val="1194"/>
        </w:trPr>
        <w:tc>
          <w:tcPr>
            <w:tcW w:type="dxa" w:w="532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отчёта об исполнении бюджета </w:t>
            </w:r>
            <w:r>
              <w:rPr>
                <w:sz w:val="28"/>
              </w:rPr>
              <w:t>Костино-Быстрянского</w:t>
            </w:r>
            <w:r>
              <w:rPr>
                <w:sz w:val="28"/>
              </w:rPr>
              <w:t xml:space="preserve"> сельского поселения за 2</w:t>
            </w:r>
            <w:r>
              <w:rPr>
                <w:sz w:val="28"/>
              </w:rPr>
              <w:t xml:space="preserve"> квартал</w:t>
            </w:r>
          </w:p>
          <w:p w14:paraId="1400000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года</w:t>
            </w:r>
          </w:p>
        </w:tc>
      </w:tr>
    </w:tbl>
    <w:p w14:paraId="15000000">
      <w:pPr>
        <w:rPr>
          <w:sz w:val="28"/>
        </w:rPr>
      </w:pPr>
    </w:p>
    <w:p w14:paraId="16000000">
      <w:pPr>
        <w:ind w:firstLine="708"/>
        <w:jc w:val="both"/>
        <w:rPr>
          <w:b w:val="1"/>
          <w:sz w:val="28"/>
        </w:rPr>
      </w:pPr>
      <w:r>
        <w:rPr>
          <w:sz w:val="28"/>
        </w:rPr>
        <w:t>В соответствии со статьёй 264.2 Бюджетного кодекса</w:t>
      </w:r>
      <w:r>
        <w:rPr>
          <w:sz w:val="28"/>
        </w:rPr>
        <w:t xml:space="preserve"> Российской Федерации, статьёй 39</w:t>
      </w:r>
      <w:r>
        <w:rPr>
          <w:sz w:val="28"/>
        </w:rPr>
        <w:t xml:space="preserve"> </w:t>
      </w:r>
      <w:r>
        <w:rPr>
          <w:sz w:val="28"/>
        </w:rPr>
        <w:t>решения  Собрания депутатов «Об утверждении Положения о бюджетном процессе в Костино-Быстрянском сельском  поселении Морозовского района»</w:t>
      </w:r>
      <w:r>
        <w:rPr>
          <w:sz w:val="28"/>
        </w:rPr>
        <w:t xml:space="preserve">  №</w:t>
      </w:r>
      <w:r>
        <w:rPr>
          <w:b w:val="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 xml:space="preserve"> от </w:t>
      </w:r>
      <w:r>
        <w:rPr>
          <w:sz w:val="28"/>
        </w:rPr>
        <w:t>30.10</w:t>
      </w:r>
      <w:r>
        <w:rPr>
          <w:sz w:val="28"/>
        </w:rPr>
        <w:t>.20</w:t>
      </w:r>
      <w:r>
        <w:rPr>
          <w:sz w:val="28"/>
        </w:rPr>
        <w:t>13</w:t>
      </w:r>
      <w:r>
        <w:rPr>
          <w:sz w:val="28"/>
        </w:rPr>
        <w:t>г.</w:t>
      </w:r>
    </w:p>
    <w:p w14:paraId="17000000">
      <w:pPr>
        <w:ind w:firstLine="708"/>
        <w:jc w:val="center"/>
        <w:rPr>
          <w:b w:val="1"/>
          <w:sz w:val="28"/>
        </w:rPr>
      </w:pPr>
    </w:p>
    <w:p w14:paraId="18000000">
      <w:pPr>
        <w:ind w:firstLine="708"/>
        <w:jc w:val="center"/>
        <w:rPr>
          <w:sz w:val="28"/>
        </w:rPr>
      </w:pPr>
      <w:r>
        <w:rPr>
          <w:sz w:val="28"/>
        </w:rPr>
        <w:t>ПОСТАНОВЛЯЮ:</w:t>
      </w:r>
    </w:p>
    <w:p w14:paraId="19000000">
      <w:pPr>
        <w:rPr>
          <w:color w:val="000000"/>
          <w:spacing w:val="-2"/>
          <w:sz w:val="28"/>
        </w:rPr>
      </w:pPr>
    </w:p>
    <w:p w14:paraId="1A000000">
      <w:pPr>
        <w:ind/>
        <w:jc w:val="both"/>
        <w:rPr>
          <w:color w:val="000000"/>
          <w:spacing w:val="-7"/>
          <w:sz w:val="28"/>
        </w:rPr>
      </w:pP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 xml:space="preserve">1. </w:t>
      </w:r>
      <w:r>
        <w:rPr>
          <w:color w:val="000000"/>
          <w:spacing w:val="-7"/>
          <w:sz w:val="28"/>
        </w:rPr>
        <w:t xml:space="preserve">Утвердить отчёт об исполнении бюджета </w:t>
      </w:r>
      <w:r>
        <w:rPr>
          <w:color w:val="000000"/>
          <w:spacing w:val="-7"/>
          <w:sz w:val="28"/>
        </w:rPr>
        <w:t>Костино-Быстрянского</w:t>
      </w:r>
      <w:r>
        <w:rPr>
          <w:color w:val="000000"/>
          <w:spacing w:val="-7"/>
          <w:sz w:val="28"/>
        </w:rPr>
        <w:t xml:space="preserve"> сельского поселения за 2</w:t>
      </w:r>
      <w:r>
        <w:rPr>
          <w:color w:val="000000"/>
          <w:spacing w:val="-7"/>
          <w:sz w:val="28"/>
        </w:rPr>
        <w:t xml:space="preserve"> квартал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20</w:t>
      </w:r>
      <w:r>
        <w:rPr>
          <w:color w:val="000000"/>
          <w:spacing w:val="-7"/>
          <w:sz w:val="28"/>
        </w:rPr>
        <w:t>24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года по доходам</w:t>
      </w:r>
      <w:r>
        <w:rPr>
          <w:color w:val="000000"/>
          <w:spacing w:val="-7"/>
          <w:sz w:val="28"/>
        </w:rPr>
        <w:t xml:space="preserve"> в </w:t>
      </w:r>
      <w:r>
        <w:rPr>
          <w:color w:val="000000"/>
          <w:spacing w:val="-7"/>
          <w:sz w:val="28"/>
        </w:rPr>
        <w:t>7 482,0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тыс. рублей</w:t>
      </w:r>
      <w:r>
        <w:rPr>
          <w:color w:val="000000"/>
          <w:spacing w:val="-7"/>
          <w:sz w:val="28"/>
        </w:rPr>
        <w:t>, по расходам в с</w:t>
      </w:r>
      <w:r>
        <w:rPr>
          <w:color w:val="000000"/>
          <w:spacing w:val="-7"/>
          <w:sz w:val="28"/>
        </w:rPr>
        <w:t xml:space="preserve">умме 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7 015,3</w:t>
      </w:r>
      <w:r>
        <w:rPr>
          <w:sz w:val="28"/>
        </w:rPr>
        <w:t xml:space="preserve"> </w:t>
      </w:r>
      <w:r>
        <w:rPr>
          <w:color w:val="000000"/>
          <w:spacing w:val="-7"/>
          <w:sz w:val="28"/>
        </w:rPr>
        <w:t>тыс.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руб</w:t>
      </w:r>
      <w:r>
        <w:rPr>
          <w:color w:val="000000"/>
          <w:spacing w:val="-7"/>
          <w:sz w:val="28"/>
        </w:rPr>
        <w:t>лей</w:t>
      </w:r>
      <w:r>
        <w:rPr>
          <w:color w:val="000000"/>
          <w:spacing w:val="-7"/>
          <w:sz w:val="28"/>
        </w:rPr>
        <w:t xml:space="preserve">. 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Профицит</w:t>
      </w:r>
      <w:r>
        <w:rPr>
          <w:color w:val="000000"/>
          <w:spacing w:val="-7"/>
          <w:sz w:val="28"/>
        </w:rPr>
        <w:t xml:space="preserve"> бюджета составляет </w:t>
      </w:r>
      <w:r>
        <w:rPr>
          <w:color w:val="000000"/>
          <w:spacing w:val="-7"/>
          <w:sz w:val="28"/>
        </w:rPr>
        <w:t>466,7</w:t>
      </w:r>
      <w:r>
        <w:rPr>
          <w:color w:val="000000"/>
          <w:spacing w:val="-7"/>
          <w:sz w:val="28"/>
        </w:rPr>
        <w:t xml:space="preserve"> тыс.</w:t>
      </w:r>
      <w:r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</w:rPr>
        <w:t>рублей.</w:t>
      </w:r>
    </w:p>
    <w:p w14:paraId="1B000000">
      <w:pPr>
        <w:ind/>
        <w:jc w:val="both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      </w:t>
      </w:r>
      <w:r>
        <w:rPr>
          <w:color w:val="000000"/>
          <w:spacing w:val="-4"/>
          <w:sz w:val="28"/>
        </w:rPr>
        <w:tab/>
      </w:r>
      <w:r>
        <w:rPr>
          <w:color w:val="000000"/>
          <w:spacing w:val="-4"/>
          <w:sz w:val="28"/>
        </w:rPr>
        <w:t xml:space="preserve">     </w:t>
      </w:r>
      <w:r>
        <w:rPr>
          <w:color w:val="000000"/>
          <w:spacing w:val="-4"/>
          <w:sz w:val="28"/>
        </w:rPr>
        <w:t xml:space="preserve">Определить, что держателем отчёта об исполнении бюджета </w:t>
      </w:r>
      <w:r>
        <w:rPr>
          <w:color w:val="000000"/>
          <w:spacing w:val="-4"/>
          <w:sz w:val="28"/>
        </w:rPr>
        <w:t>Костино-Быстрянского</w:t>
      </w:r>
      <w:r>
        <w:rPr>
          <w:color w:val="000000"/>
          <w:spacing w:val="-4"/>
          <w:sz w:val="28"/>
        </w:rPr>
        <w:t xml:space="preserve"> сельского поселения за 2</w:t>
      </w:r>
      <w:r>
        <w:rPr>
          <w:color w:val="000000"/>
          <w:spacing w:val="-4"/>
          <w:sz w:val="28"/>
        </w:rPr>
        <w:t xml:space="preserve"> квартал</w:t>
      </w:r>
      <w:r>
        <w:rPr>
          <w:color w:val="000000"/>
          <w:spacing w:val="-4"/>
          <w:sz w:val="28"/>
        </w:rPr>
        <w:t xml:space="preserve"> 20</w:t>
      </w:r>
      <w:r>
        <w:rPr>
          <w:color w:val="000000"/>
          <w:spacing w:val="-4"/>
          <w:sz w:val="28"/>
        </w:rPr>
        <w:t>24</w:t>
      </w:r>
      <w:r>
        <w:rPr>
          <w:color w:val="000000"/>
          <w:spacing w:val="-4"/>
          <w:sz w:val="28"/>
        </w:rPr>
        <w:t xml:space="preserve"> года является сектор экономики и финансов Администрации </w:t>
      </w:r>
      <w:r>
        <w:rPr>
          <w:color w:val="000000"/>
          <w:spacing w:val="-4"/>
          <w:sz w:val="28"/>
        </w:rPr>
        <w:t>Костино-Быстрянского</w:t>
      </w:r>
      <w:r>
        <w:rPr>
          <w:color w:val="000000"/>
          <w:spacing w:val="-4"/>
          <w:sz w:val="28"/>
        </w:rPr>
        <w:t xml:space="preserve"> сельского поселения.</w:t>
      </w:r>
    </w:p>
    <w:p w14:paraId="1C000000">
      <w:pPr>
        <w:ind w:firstLine="708"/>
        <w:jc w:val="both"/>
        <w:rPr>
          <w:color w:val="000000"/>
          <w:spacing w:val="6"/>
          <w:sz w:val="28"/>
        </w:rPr>
      </w:pPr>
      <w:r>
        <w:rPr>
          <w:color w:val="000000"/>
          <w:spacing w:val="6"/>
          <w:sz w:val="28"/>
        </w:rPr>
        <w:t xml:space="preserve">2. В целях информации населения поселения </w:t>
      </w:r>
      <w:r>
        <w:rPr>
          <w:color w:val="000000"/>
          <w:spacing w:val="6"/>
          <w:sz w:val="28"/>
        </w:rPr>
        <w:t>опубликовать</w:t>
      </w:r>
      <w:r>
        <w:rPr>
          <w:color w:val="000000"/>
          <w:spacing w:val="6"/>
          <w:sz w:val="28"/>
        </w:rPr>
        <w:t xml:space="preserve"> сведения о ходе исполнения бюджета </w:t>
      </w:r>
      <w:r>
        <w:rPr>
          <w:color w:val="000000"/>
          <w:spacing w:val="6"/>
          <w:sz w:val="28"/>
        </w:rPr>
        <w:t>Костино-Быстрянского</w:t>
      </w:r>
      <w:r>
        <w:rPr>
          <w:color w:val="000000"/>
          <w:spacing w:val="6"/>
          <w:sz w:val="28"/>
        </w:rPr>
        <w:t xml:space="preserve"> сельского поселения за 2</w:t>
      </w:r>
      <w:r>
        <w:rPr>
          <w:color w:val="000000"/>
          <w:spacing w:val="6"/>
          <w:sz w:val="28"/>
        </w:rPr>
        <w:t xml:space="preserve"> квартал</w:t>
      </w:r>
      <w:r>
        <w:rPr>
          <w:color w:val="000000"/>
          <w:spacing w:val="6"/>
          <w:sz w:val="28"/>
        </w:rPr>
        <w:t xml:space="preserve"> 20</w:t>
      </w:r>
      <w:r>
        <w:rPr>
          <w:color w:val="000000"/>
          <w:spacing w:val="6"/>
          <w:sz w:val="28"/>
        </w:rPr>
        <w:t>24</w:t>
      </w:r>
      <w:r>
        <w:rPr>
          <w:color w:val="000000"/>
          <w:spacing w:val="6"/>
          <w:sz w:val="28"/>
        </w:rPr>
        <w:t xml:space="preserve"> года, согласно  приложения</w:t>
      </w:r>
      <w:r>
        <w:rPr>
          <w:color w:val="000000"/>
          <w:spacing w:val="6"/>
          <w:sz w:val="28"/>
        </w:rPr>
        <w:t xml:space="preserve"> 1,2</w:t>
      </w:r>
      <w:r>
        <w:rPr>
          <w:color w:val="000000"/>
          <w:spacing w:val="6"/>
          <w:sz w:val="28"/>
        </w:rPr>
        <w:t xml:space="preserve"> к настоящему постановлению.</w:t>
      </w:r>
    </w:p>
    <w:p w14:paraId="1D000000">
      <w:pPr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6"/>
          <w:sz w:val="28"/>
        </w:rPr>
        <w:t>3</w:t>
      </w:r>
      <w:r>
        <w:rPr>
          <w:color w:val="000000"/>
          <w:spacing w:val="6"/>
          <w:sz w:val="28"/>
        </w:rPr>
        <w:t>.</w:t>
      </w:r>
      <w:r>
        <w:rPr>
          <w:color w:val="000000"/>
          <w:sz w:val="28"/>
        </w:rPr>
        <w:t xml:space="preserve"> Опубликовать сведения о численности и денежном содержании муниципальных служащих Администрации Костино-Быстрянского сельского поселения</w:t>
      </w:r>
      <w:r>
        <w:rPr>
          <w:color w:val="000000"/>
          <w:sz w:val="28"/>
        </w:rPr>
        <w:t>, рабо</w:t>
      </w:r>
      <w:r>
        <w:rPr>
          <w:color w:val="000000"/>
          <w:sz w:val="28"/>
        </w:rPr>
        <w:t xml:space="preserve">тников муниципальных учреждений </w:t>
      </w:r>
      <w:r>
        <w:rPr>
          <w:color w:val="000000"/>
          <w:sz w:val="28"/>
        </w:rPr>
        <w:t>(приложение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).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4</w:t>
      </w:r>
      <w:r>
        <w:rPr>
          <w:sz w:val="28"/>
        </w:rPr>
        <w:t xml:space="preserve">. Постановление вступает в силу с момента его подписания и подлежит официальному </w:t>
      </w:r>
      <w:r>
        <w:rPr>
          <w:sz w:val="28"/>
        </w:rPr>
        <w:t>опубликованию</w:t>
      </w:r>
      <w:r>
        <w:rPr>
          <w:sz w:val="28"/>
        </w:rPr>
        <w:t>.</w:t>
      </w:r>
    </w:p>
    <w:p w14:paraId="1F000000">
      <w:pPr>
        <w:ind w:firstLine="708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Контроль за выполнением настоящего постановления оставляю за собой.</w:t>
      </w:r>
    </w:p>
    <w:p w14:paraId="20000000">
      <w:pPr>
        <w:ind w:firstLine="708"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tbl>
      <w:tblPr>
        <w:tblStyle w:val="Style_1"/>
        <w:tblLayout w:type="fixed"/>
        <w:tblCellMar>
          <w:left w:type="dxa" w:w="70"/>
          <w:right w:type="dxa" w:w="70"/>
        </w:tblCellMar>
      </w:tblPr>
      <w:tblGrid>
        <w:gridCol w:w="7158"/>
        <w:gridCol w:w="2835"/>
      </w:tblGrid>
      <w:tr>
        <w:trPr>
          <w:trHeight w:hRule="atLeast" w:val="100"/>
        </w:trPr>
        <w:tc>
          <w:tcPr>
            <w:tcW w:type="dxa" w:w="7158"/>
            <w:tcMar>
              <w:left w:type="dxa" w:w="70"/>
              <w:right w:type="dxa" w:w="70"/>
            </w:tcMar>
          </w:tcPr>
          <w:p w14:paraId="22000000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Костино-Быстрянского</w:t>
            </w:r>
            <w:r>
              <w:rPr>
                <w:sz w:val="28"/>
              </w:rPr>
              <w:t xml:space="preserve"> </w:t>
            </w:r>
          </w:p>
          <w:p w14:paraId="23000000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  <w:tc>
          <w:tcPr>
            <w:tcW w:type="dxa" w:w="2835"/>
            <w:tcMar>
              <w:left w:type="dxa" w:w="70"/>
              <w:right w:type="dxa" w:w="70"/>
            </w:tcMar>
          </w:tcPr>
          <w:p w14:paraId="24000000">
            <w:pPr>
              <w:rPr>
                <w:sz w:val="28"/>
              </w:rPr>
            </w:pP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А.В.Тареев</w:t>
            </w:r>
          </w:p>
        </w:tc>
      </w:tr>
    </w:tbl>
    <w:p w14:paraId="26000000">
      <w:pPr>
        <w:tabs>
          <w:tab w:leader="none" w:pos="6375" w:val="left"/>
        </w:tabs>
        <w:ind/>
        <w:rPr>
          <w:sz w:val="28"/>
        </w:rPr>
      </w:pPr>
    </w:p>
    <w:p w14:paraId="27000000">
      <w:pPr>
        <w:tabs>
          <w:tab w:leader="none" w:pos="6375" w:val="left"/>
        </w:tabs>
        <w:ind/>
        <w:rPr>
          <w:sz w:val="28"/>
        </w:rPr>
      </w:pPr>
    </w:p>
    <w:p w14:paraId="28000000">
      <w:pPr>
        <w:tabs>
          <w:tab w:leader="none" w:pos="6375" w:val="left"/>
        </w:tabs>
        <w:ind/>
        <w:rPr>
          <w:sz w:val="28"/>
        </w:rPr>
      </w:pPr>
    </w:p>
    <w:p w14:paraId="29000000">
      <w:pPr>
        <w:tabs>
          <w:tab w:leader="none" w:pos="6375" w:val="left"/>
        </w:tabs>
        <w:ind/>
        <w:rPr>
          <w:sz w:val="28"/>
        </w:rPr>
      </w:pPr>
      <w:r>
        <w:rPr>
          <w:sz w:val="28"/>
        </w:rPr>
        <w:tab/>
      </w:r>
    </w:p>
    <w:p w14:paraId="2A000000">
      <w:pPr>
        <w:tabs>
          <w:tab w:leader="none" w:pos="2500" w:val="left"/>
        </w:tabs>
        <w:ind/>
        <w:jc w:val="center"/>
        <w:rPr>
          <w:sz w:val="28"/>
        </w:rPr>
      </w:pPr>
      <w:r>
        <w:rPr>
          <w:sz w:val="28"/>
        </w:rPr>
        <w:t xml:space="preserve">Сведения о ходе исполнения бюджета </w:t>
      </w:r>
    </w:p>
    <w:p w14:paraId="2B000000">
      <w:pPr>
        <w:tabs>
          <w:tab w:leader="none" w:pos="2500" w:val="left"/>
        </w:tabs>
        <w:ind/>
        <w:jc w:val="center"/>
        <w:rPr>
          <w:sz w:val="28"/>
        </w:rPr>
      </w:pPr>
      <w:r>
        <w:rPr>
          <w:sz w:val="28"/>
        </w:rPr>
        <w:t>Костино-Быстрянского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</w:p>
    <w:p w14:paraId="2C000000">
      <w:pPr>
        <w:tabs>
          <w:tab w:leader="none" w:pos="2500" w:val="left"/>
        </w:tabs>
        <w:ind/>
        <w:jc w:val="center"/>
        <w:rPr>
          <w:sz w:val="28"/>
        </w:rPr>
      </w:pPr>
      <w:r>
        <w:rPr>
          <w:sz w:val="28"/>
        </w:rPr>
        <w:t>за 2</w:t>
      </w:r>
      <w:r>
        <w:rPr>
          <w:sz w:val="28"/>
        </w:rPr>
        <w:t xml:space="preserve">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</w:t>
      </w: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both"/>
        <w:rPr>
          <w:sz w:val="28"/>
        </w:rPr>
      </w:pPr>
    </w:p>
    <w:p w14:paraId="2F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 xml:space="preserve">         Исполнение бюджета </w:t>
      </w:r>
      <w:r>
        <w:rPr>
          <w:sz w:val="28"/>
        </w:rPr>
        <w:t>Костино-Быстрянского</w:t>
      </w:r>
      <w:r>
        <w:rPr>
          <w:sz w:val="28"/>
        </w:rPr>
        <w:t xml:space="preserve"> сельского поселения за 2</w:t>
      </w:r>
      <w:r>
        <w:rPr>
          <w:sz w:val="28"/>
        </w:rPr>
        <w:t xml:space="preserve">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</w:t>
      </w:r>
      <w:r>
        <w:rPr>
          <w:sz w:val="28"/>
        </w:rPr>
        <w:t xml:space="preserve"> составило по доходам </w:t>
      </w:r>
      <w:r>
        <w:rPr>
          <w:sz w:val="28"/>
        </w:rPr>
        <w:t>7482,0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z w:val="28"/>
        </w:rPr>
        <w:t>38,6</w:t>
      </w:r>
      <w:r>
        <w:rPr>
          <w:sz w:val="28"/>
        </w:rPr>
        <w:t>%</w:t>
      </w:r>
      <w:r>
        <w:rPr>
          <w:sz w:val="28"/>
        </w:rPr>
        <w:t xml:space="preserve"> </w:t>
      </w:r>
      <w:r>
        <w:rPr>
          <w:sz w:val="28"/>
        </w:rPr>
        <w:t xml:space="preserve">к годовому плану и по расходам в сумме </w:t>
      </w:r>
      <w:r>
        <w:rPr>
          <w:sz w:val="28"/>
        </w:rPr>
        <w:t xml:space="preserve">7015,3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 xml:space="preserve"> или </w:t>
      </w:r>
      <w:r>
        <w:rPr>
          <w:sz w:val="28"/>
        </w:rPr>
        <w:t>36,2</w:t>
      </w:r>
      <w:r>
        <w:rPr>
          <w:sz w:val="28"/>
        </w:rPr>
        <w:t>%</w:t>
      </w:r>
      <w:r>
        <w:rPr>
          <w:sz w:val="28"/>
        </w:rPr>
        <w:t xml:space="preserve"> к годовому плану. </w:t>
      </w:r>
      <w:r>
        <w:rPr>
          <w:sz w:val="28"/>
        </w:rPr>
        <w:t>Профицит</w:t>
      </w:r>
      <w:r>
        <w:rPr>
          <w:sz w:val="28"/>
        </w:rPr>
        <w:t xml:space="preserve"> по итогам </w:t>
      </w:r>
      <w:r>
        <w:rPr>
          <w:sz w:val="28"/>
        </w:rPr>
        <w:t>отчетного периода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 составил</w:t>
      </w:r>
      <w:r>
        <w:rPr>
          <w:sz w:val="28"/>
        </w:rPr>
        <w:t xml:space="preserve"> 466,7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 xml:space="preserve">. </w:t>
      </w:r>
      <w:r>
        <w:rPr>
          <w:sz w:val="28"/>
        </w:rPr>
        <w:t>Увеличе</w:t>
      </w:r>
      <w:r>
        <w:rPr>
          <w:sz w:val="28"/>
        </w:rPr>
        <w:t>ние</w:t>
      </w:r>
      <w:r>
        <w:rPr>
          <w:sz w:val="28"/>
        </w:rPr>
        <w:t xml:space="preserve"> доходов по сравнению с аналогичным периодом прошлого года сост</w:t>
      </w:r>
      <w:r>
        <w:rPr>
          <w:sz w:val="28"/>
        </w:rPr>
        <w:t>авил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423,7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</w:t>
      </w:r>
      <w:r>
        <w:rPr>
          <w:sz w:val="28"/>
        </w:rPr>
        <w:t>лей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увелич</w:t>
      </w:r>
      <w:r>
        <w:rPr>
          <w:sz w:val="28"/>
        </w:rPr>
        <w:t>е</w:t>
      </w:r>
      <w:r>
        <w:rPr>
          <w:sz w:val="28"/>
        </w:rPr>
        <w:t>ние</w:t>
      </w:r>
      <w:r>
        <w:rPr>
          <w:sz w:val="28"/>
        </w:rPr>
        <w:t xml:space="preserve"> </w:t>
      </w:r>
      <w:r>
        <w:rPr>
          <w:sz w:val="28"/>
        </w:rPr>
        <w:t xml:space="preserve">расходов </w:t>
      </w:r>
      <w:r>
        <w:rPr>
          <w:sz w:val="28"/>
        </w:rPr>
        <w:t>составил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301,2</w:t>
      </w:r>
      <w:r>
        <w:rPr>
          <w:sz w:val="28"/>
        </w:rPr>
        <w:t xml:space="preserve"> </w:t>
      </w:r>
      <w:r>
        <w:rPr>
          <w:sz w:val="28"/>
        </w:rPr>
        <w:t>тыс</w:t>
      </w:r>
      <w:r>
        <w:rPr>
          <w:sz w:val="28"/>
        </w:rPr>
        <w:t>.</w:t>
      </w:r>
      <w:r>
        <w:rPr>
          <w:sz w:val="28"/>
        </w:rPr>
        <w:t xml:space="preserve"> рублей</w:t>
      </w:r>
      <w:r>
        <w:rPr>
          <w:sz w:val="28"/>
        </w:rPr>
        <w:t>.</w:t>
      </w:r>
    </w:p>
    <w:p w14:paraId="30000000">
      <w:pPr>
        <w:ind w:firstLine="708"/>
        <w:jc w:val="both"/>
        <w:rPr>
          <w:sz w:val="28"/>
        </w:rPr>
      </w:pPr>
      <w:r>
        <w:rPr>
          <w:sz w:val="28"/>
        </w:rPr>
        <w:t>Показатели бюджета поселения за 2</w:t>
      </w:r>
      <w:r>
        <w:rPr>
          <w:sz w:val="28"/>
        </w:rPr>
        <w:t xml:space="preserve">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года прилагаются</w:t>
      </w:r>
      <w:r>
        <w:rPr>
          <w:sz w:val="28"/>
        </w:rPr>
        <w:t xml:space="preserve"> </w:t>
      </w:r>
      <w:r>
        <w:rPr>
          <w:sz w:val="28"/>
        </w:rPr>
        <w:t>(приложение 1,2</w:t>
      </w:r>
      <w:r>
        <w:rPr>
          <w:sz w:val="28"/>
        </w:rPr>
        <w:t>)</w:t>
      </w:r>
      <w:r>
        <w:rPr>
          <w:sz w:val="28"/>
        </w:rPr>
        <w:t xml:space="preserve">. Налоговые и неналоговые доходы бюджета поселения исполнены в сумме </w:t>
      </w:r>
      <w:r>
        <w:rPr>
          <w:sz w:val="28"/>
        </w:rPr>
        <w:t>1026,6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 xml:space="preserve"> или </w:t>
      </w:r>
      <w:r>
        <w:rPr>
          <w:sz w:val="28"/>
        </w:rPr>
        <w:t>12,0</w:t>
      </w:r>
      <w:r>
        <w:rPr>
          <w:sz w:val="28"/>
        </w:rPr>
        <w:t>%</w:t>
      </w:r>
      <w:r>
        <w:rPr>
          <w:sz w:val="28"/>
        </w:rPr>
        <w:t xml:space="preserve"> к годовым плановым назначениям. </w:t>
      </w:r>
      <w:r>
        <w:rPr>
          <w:sz w:val="28"/>
        </w:rPr>
        <w:t>Данный показатель выше</w:t>
      </w:r>
      <w:r>
        <w:rPr>
          <w:sz w:val="28"/>
        </w:rPr>
        <w:t xml:space="preserve"> уровн</w:t>
      </w:r>
      <w:r>
        <w:rPr>
          <w:sz w:val="28"/>
        </w:rPr>
        <w:t>я</w:t>
      </w:r>
      <w:r>
        <w:rPr>
          <w:sz w:val="28"/>
        </w:rPr>
        <w:t xml:space="preserve"> аналогичного периода прошлого года на 163,0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рублей</w:t>
      </w:r>
      <w:r>
        <w:rPr>
          <w:sz w:val="28"/>
        </w:rPr>
        <w:t>.</w:t>
      </w:r>
      <w:r>
        <w:rPr>
          <w:sz w:val="28"/>
        </w:rPr>
        <w:t xml:space="preserve"> Наибольший удельный вес в структуре</w:t>
      </w:r>
      <w:r>
        <w:rPr>
          <w:sz w:val="28"/>
        </w:rPr>
        <w:t xml:space="preserve"> собственных доход</w:t>
      </w:r>
      <w:r>
        <w:rPr>
          <w:sz w:val="28"/>
        </w:rPr>
        <w:t>ных источников</w:t>
      </w:r>
      <w:r>
        <w:rPr>
          <w:sz w:val="28"/>
        </w:rPr>
        <w:t xml:space="preserve"> занима</w:t>
      </w:r>
      <w:r>
        <w:rPr>
          <w:sz w:val="28"/>
        </w:rPr>
        <w:t>ют земельный налог и единый сельскохозяйственный налог</w:t>
      </w:r>
      <w:r>
        <w:rPr>
          <w:sz w:val="28"/>
        </w:rPr>
        <w:t xml:space="preserve"> (</w:t>
      </w:r>
      <w:r>
        <w:rPr>
          <w:sz w:val="28"/>
        </w:rPr>
        <w:t>132,5</w:t>
      </w:r>
      <w:r>
        <w:rPr>
          <w:sz w:val="28"/>
        </w:rPr>
        <w:t xml:space="preserve"> тыс. руб</w:t>
      </w:r>
      <w:r>
        <w:rPr>
          <w:sz w:val="28"/>
        </w:rPr>
        <w:t>лей</w:t>
      </w:r>
      <w:r>
        <w:rPr>
          <w:sz w:val="28"/>
        </w:rPr>
        <w:t xml:space="preserve"> </w:t>
      </w:r>
      <w:r>
        <w:rPr>
          <w:sz w:val="28"/>
        </w:rPr>
        <w:t>или 12,9%</w:t>
      </w:r>
      <w:r>
        <w:rPr>
          <w:sz w:val="28"/>
        </w:rPr>
        <w:t xml:space="preserve">  и  </w:t>
      </w:r>
      <w:r>
        <w:rPr>
          <w:sz w:val="28"/>
        </w:rPr>
        <w:t>628,4</w:t>
      </w:r>
      <w:r>
        <w:rPr>
          <w:sz w:val="28"/>
        </w:rPr>
        <w:t xml:space="preserve">тыс. рублей или </w:t>
      </w:r>
      <w:r>
        <w:rPr>
          <w:sz w:val="28"/>
        </w:rPr>
        <w:t>61,2</w:t>
      </w:r>
      <w:r>
        <w:rPr>
          <w:sz w:val="28"/>
        </w:rPr>
        <w:t xml:space="preserve">% </w:t>
      </w:r>
      <w:r>
        <w:rPr>
          <w:sz w:val="28"/>
        </w:rPr>
        <w:t>)</w:t>
      </w:r>
      <w:r>
        <w:rPr>
          <w:sz w:val="28"/>
        </w:rPr>
        <w:t>.</w:t>
      </w:r>
    </w:p>
    <w:p w14:paraId="31000000">
      <w:pPr>
        <w:tabs>
          <w:tab w:leader="none" w:pos="2092" w:val="left"/>
        </w:tabs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Безвозмездные поступления за 2</w:t>
      </w:r>
      <w:r>
        <w:rPr>
          <w:sz w:val="28"/>
        </w:rPr>
        <w:t xml:space="preserve"> квартал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 года составили</w:t>
      </w:r>
      <w:r>
        <w:rPr>
          <w:sz w:val="28"/>
        </w:rPr>
        <w:t xml:space="preserve"> </w:t>
      </w:r>
      <w:r>
        <w:rPr>
          <w:sz w:val="28"/>
        </w:rPr>
        <w:t>6455,3</w:t>
      </w:r>
      <w:r>
        <w:rPr>
          <w:b w:val="1"/>
          <w:sz w:val="28"/>
        </w:rPr>
        <w:t xml:space="preserve"> </w:t>
      </w:r>
      <w:r>
        <w:rPr>
          <w:sz w:val="28"/>
        </w:rPr>
        <w:t>тыс. руб</w:t>
      </w:r>
      <w:r>
        <w:rPr>
          <w:sz w:val="28"/>
        </w:rPr>
        <w:t>лей</w:t>
      </w:r>
      <w:r>
        <w:rPr>
          <w:sz w:val="28"/>
        </w:rPr>
        <w:t>.</w:t>
      </w:r>
    </w:p>
    <w:p w14:paraId="32000000">
      <w:pPr>
        <w:tabs>
          <w:tab w:leader="none" w:pos="1046" w:val="left"/>
        </w:tabs>
        <w:ind/>
        <w:jc w:val="both"/>
        <w:rPr>
          <w:sz w:val="28"/>
        </w:rPr>
      </w:pPr>
      <w:r>
        <w:rPr>
          <w:sz w:val="28"/>
        </w:rPr>
        <w:t xml:space="preserve">        Основные направления расходов бюджета: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>Общегосударственные вопросы –</w:t>
      </w:r>
      <w:r>
        <w:rPr>
          <w:sz w:val="28"/>
        </w:rPr>
        <w:t xml:space="preserve"> </w:t>
      </w:r>
      <w:r>
        <w:rPr>
          <w:sz w:val="28"/>
        </w:rPr>
        <w:t>3285,6</w:t>
      </w:r>
      <w:r>
        <w:rPr>
          <w:sz w:val="28"/>
        </w:rPr>
        <w:t xml:space="preserve"> </w:t>
      </w:r>
      <w:r>
        <w:rPr>
          <w:sz w:val="28"/>
        </w:rPr>
        <w:t>тыс. руб</w:t>
      </w:r>
      <w:r>
        <w:rPr>
          <w:sz w:val="28"/>
        </w:rPr>
        <w:t>лей</w:t>
      </w:r>
      <w:r>
        <w:rPr>
          <w:sz w:val="28"/>
        </w:rPr>
        <w:t>;</w:t>
      </w:r>
    </w:p>
    <w:p w14:paraId="34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>Национальная оборона - р</w:t>
      </w:r>
      <w:r>
        <w:rPr>
          <w:sz w:val="28"/>
        </w:rPr>
        <w:t>асходы за счет субвенций, поступивших из Фонда компенсац</w:t>
      </w:r>
      <w:r>
        <w:rPr>
          <w:sz w:val="28"/>
        </w:rPr>
        <w:t xml:space="preserve">ий областного бюджета, - </w:t>
      </w:r>
      <w:r>
        <w:rPr>
          <w:sz w:val="28"/>
        </w:rPr>
        <w:t>52,8</w:t>
      </w:r>
      <w:r>
        <w:rPr>
          <w:sz w:val="28"/>
        </w:rPr>
        <w:t xml:space="preserve"> тыс. руб</w:t>
      </w:r>
      <w:r>
        <w:rPr>
          <w:sz w:val="28"/>
        </w:rPr>
        <w:t>лей;</w:t>
      </w:r>
    </w:p>
    <w:p w14:paraId="35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 xml:space="preserve">Национальная безопасность и правоохранительная деятельность – </w:t>
      </w:r>
      <w:r>
        <w:rPr>
          <w:sz w:val="28"/>
        </w:rPr>
        <w:t>0,0</w:t>
      </w:r>
      <w:r>
        <w:rPr>
          <w:sz w:val="28"/>
        </w:rPr>
        <w:t xml:space="preserve"> тыс. рублей;</w:t>
      </w:r>
    </w:p>
    <w:p w14:paraId="36000000">
      <w:pPr>
        <w:tabs>
          <w:tab w:leader="none" w:pos="2119" w:val="left"/>
        </w:tabs>
        <w:ind/>
        <w:jc w:val="both"/>
        <w:rPr>
          <w:sz w:val="28"/>
        </w:rPr>
      </w:pPr>
      <w:r>
        <w:rPr>
          <w:sz w:val="28"/>
        </w:rPr>
        <w:t xml:space="preserve">Национальная экономика – </w:t>
      </w:r>
      <w:r>
        <w:rPr>
          <w:sz w:val="28"/>
        </w:rPr>
        <w:t>0,0</w:t>
      </w:r>
      <w:r>
        <w:rPr>
          <w:sz w:val="28"/>
        </w:rPr>
        <w:t xml:space="preserve"> тыс. рублей;</w:t>
      </w:r>
    </w:p>
    <w:p w14:paraId="37000000">
      <w:pPr>
        <w:tabs>
          <w:tab w:leader="none" w:pos="1046" w:val="left"/>
        </w:tabs>
        <w:ind/>
        <w:jc w:val="both"/>
        <w:rPr>
          <w:sz w:val="28"/>
        </w:rPr>
      </w:pPr>
      <w:r>
        <w:rPr>
          <w:sz w:val="28"/>
        </w:rPr>
        <w:t xml:space="preserve">Жилищно-коммунальное хозяйство – </w:t>
      </w:r>
      <w:r>
        <w:rPr>
          <w:sz w:val="28"/>
        </w:rPr>
        <w:t>549,7</w:t>
      </w:r>
      <w:r>
        <w:rPr>
          <w:sz w:val="28"/>
        </w:rPr>
        <w:t xml:space="preserve"> тыс. рублей;</w:t>
      </w:r>
    </w:p>
    <w:p w14:paraId="38000000">
      <w:pPr>
        <w:tabs>
          <w:tab w:leader="none" w:pos="1046" w:val="left"/>
        </w:tabs>
        <w:ind/>
        <w:jc w:val="both"/>
        <w:rPr>
          <w:sz w:val="28"/>
        </w:rPr>
      </w:pPr>
      <w:r>
        <w:rPr>
          <w:sz w:val="28"/>
        </w:rPr>
        <w:t xml:space="preserve">Культура, кинематография, средства массовой информации – </w:t>
      </w:r>
      <w:r>
        <w:rPr>
          <w:sz w:val="28"/>
        </w:rPr>
        <w:t>2746,9</w:t>
      </w:r>
      <w:r>
        <w:rPr>
          <w:sz w:val="28"/>
        </w:rPr>
        <w:t xml:space="preserve"> тыс. рублей.</w:t>
      </w:r>
    </w:p>
    <w:p w14:paraId="39000000">
      <w:pPr>
        <w:ind/>
        <w:jc w:val="both"/>
        <w:rPr>
          <w:sz w:val="28"/>
        </w:rPr>
      </w:pPr>
    </w:p>
    <w:p w14:paraId="3A000000">
      <w:pPr>
        <w:tabs>
          <w:tab w:leader="none" w:pos="2119" w:val="left"/>
        </w:tabs>
        <w:ind/>
        <w:rPr>
          <w:sz w:val="28"/>
        </w:rPr>
      </w:pPr>
    </w:p>
    <w:p w14:paraId="3B000000">
      <w:pPr>
        <w:tabs>
          <w:tab w:leader="none" w:pos="2119" w:val="left"/>
        </w:tabs>
        <w:ind/>
        <w:rPr>
          <w:sz w:val="28"/>
        </w:rPr>
      </w:pPr>
    </w:p>
    <w:p w14:paraId="3C000000">
      <w:pPr>
        <w:tabs>
          <w:tab w:leader="none" w:pos="2119" w:val="left"/>
        </w:tabs>
        <w:ind/>
        <w:rPr>
          <w:sz w:val="28"/>
        </w:rPr>
      </w:pPr>
    </w:p>
    <w:p w14:paraId="3D000000">
      <w:pPr>
        <w:tabs>
          <w:tab w:leader="none" w:pos="2119" w:val="left"/>
        </w:tabs>
        <w:ind/>
        <w:rPr>
          <w:sz w:val="28"/>
        </w:rPr>
      </w:pPr>
    </w:p>
    <w:p w14:paraId="3E000000">
      <w:pPr>
        <w:tabs>
          <w:tab w:leader="none" w:pos="2119" w:val="left"/>
        </w:tabs>
        <w:ind/>
        <w:rPr>
          <w:sz w:val="28"/>
        </w:rPr>
      </w:pPr>
    </w:p>
    <w:p w14:paraId="3F000000">
      <w:pPr>
        <w:tabs>
          <w:tab w:leader="none" w:pos="2119" w:val="left"/>
        </w:tabs>
        <w:ind/>
        <w:rPr>
          <w:sz w:val="28"/>
        </w:rPr>
      </w:pPr>
    </w:p>
    <w:p w14:paraId="40000000">
      <w:pPr>
        <w:tabs>
          <w:tab w:leader="none" w:pos="2119" w:val="left"/>
        </w:tabs>
        <w:ind/>
        <w:rPr>
          <w:sz w:val="28"/>
        </w:rPr>
      </w:pPr>
    </w:p>
    <w:p w14:paraId="41000000">
      <w:pPr>
        <w:tabs>
          <w:tab w:leader="none" w:pos="2119" w:val="left"/>
        </w:tabs>
        <w:ind/>
        <w:rPr>
          <w:sz w:val="28"/>
        </w:rPr>
      </w:pPr>
    </w:p>
    <w:p w14:paraId="42000000">
      <w:pPr>
        <w:tabs>
          <w:tab w:leader="none" w:pos="2119" w:val="left"/>
        </w:tabs>
        <w:ind/>
        <w:rPr>
          <w:sz w:val="28"/>
        </w:rPr>
      </w:pPr>
    </w:p>
    <w:p w14:paraId="43000000">
      <w:pPr>
        <w:tabs>
          <w:tab w:leader="none" w:pos="2119" w:val="left"/>
        </w:tabs>
        <w:ind/>
        <w:rPr>
          <w:sz w:val="28"/>
        </w:rPr>
      </w:pPr>
    </w:p>
    <w:p w14:paraId="44000000">
      <w:pPr>
        <w:tabs>
          <w:tab w:leader="none" w:pos="2119" w:val="left"/>
        </w:tabs>
        <w:ind/>
        <w:rPr>
          <w:sz w:val="28"/>
        </w:rPr>
      </w:pPr>
    </w:p>
    <w:p w14:paraId="45000000">
      <w:pPr>
        <w:tabs>
          <w:tab w:leader="none" w:pos="2119" w:val="left"/>
        </w:tabs>
        <w:ind/>
        <w:rPr>
          <w:sz w:val="28"/>
        </w:rPr>
      </w:pPr>
    </w:p>
    <w:p w14:paraId="46000000">
      <w:pPr>
        <w:tabs>
          <w:tab w:leader="none" w:pos="2119" w:val="left"/>
        </w:tabs>
        <w:ind/>
        <w:rPr>
          <w:sz w:val="28"/>
        </w:rPr>
      </w:pPr>
    </w:p>
    <w:p w14:paraId="47000000">
      <w:pPr>
        <w:tabs>
          <w:tab w:leader="none" w:pos="2119" w:val="left"/>
        </w:tabs>
        <w:ind/>
        <w:rPr>
          <w:sz w:val="28"/>
        </w:rPr>
      </w:pPr>
    </w:p>
    <w:p w14:paraId="48000000">
      <w:pPr>
        <w:tabs>
          <w:tab w:leader="none" w:pos="2119" w:val="left"/>
        </w:tabs>
        <w:ind/>
        <w:rPr>
          <w:sz w:val="28"/>
        </w:rPr>
      </w:pPr>
    </w:p>
    <w:p w14:paraId="49000000">
      <w:pPr>
        <w:tabs>
          <w:tab w:leader="none" w:pos="2119" w:val="left"/>
        </w:tabs>
        <w:ind/>
        <w:rPr>
          <w:sz w:val="28"/>
        </w:rPr>
      </w:pPr>
    </w:p>
    <w:p w14:paraId="4A000000">
      <w:pPr>
        <w:tabs>
          <w:tab w:leader="none" w:pos="2119" w:val="left"/>
        </w:tabs>
        <w:ind/>
        <w:rPr>
          <w:sz w:val="28"/>
        </w:rPr>
      </w:pPr>
    </w:p>
    <w:p w14:paraId="4B000000">
      <w:pPr>
        <w:tabs>
          <w:tab w:leader="none" w:pos="2119" w:val="left"/>
        </w:tabs>
        <w:ind/>
        <w:rPr>
          <w:sz w:val="28"/>
        </w:rPr>
      </w:pPr>
    </w:p>
    <w:p w14:paraId="4C000000">
      <w:pPr>
        <w:tabs>
          <w:tab w:leader="none" w:pos="2119" w:val="left"/>
        </w:tabs>
        <w:ind/>
        <w:rPr>
          <w:sz w:val="28"/>
        </w:rPr>
      </w:pPr>
    </w:p>
    <w:p w14:paraId="4D000000">
      <w:pPr>
        <w:ind/>
        <w:jc w:val="right"/>
        <w:rPr>
          <w:color w:val="000000"/>
        </w:rPr>
      </w:pPr>
      <w:r>
        <w:rPr>
          <w:sz w:val="28"/>
        </w:rPr>
        <w:tab/>
      </w:r>
      <w:r>
        <w:rPr>
          <w:color w:val="000000"/>
        </w:rPr>
        <w:t xml:space="preserve">Приложение </w:t>
      </w:r>
      <w:r>
        <w:rPr>
          <w:color w:val="000000"/>
        </w:rPr>
        <w:t>1</w:t>
      </w:r>
    </w:p>
    <w:p w14:paraId="4E000000">
      <w:pPr>
        <w:ind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14:paraId="4F000000">
      <w:pPr>
        <w:ind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</w:t>
      </w:r>
      <w:r>
        <w:rPr>
          <w:color w:val="000000"/>
        </w:rPr>
        <w:t xml:space="preserve">       </w:t>
      </w:r>
      <w:r>
        <w:rPr>
          <w:color w:val="000000"/>
        </w:rPr>
        <w:t>№</w:t>
      </w:r>
      <w:r>
        <w:rPr>
          <w:color w:val="000000"/>
        </w:rPr>
        <w:t xml:space="preserve"> 72</w:t>
      </w:r>
      <w:r>
        <w:rPr>
          <w:color w:val="000000"/>
        </w:rPr>
        <w:t xml:space="preserve"> от </w:t>
      </w:r>
      <w:r>
        <w:rPr>
          <w:color w:val="000000"/>
        </w:rPr>
        <w:t xml:space="preserve">   16</w:t>
      </w:r>
      <w:r>
        <w:rPr>
          <w:color w:val="000000"/>
        </w:rPr>
        <w:t>.</w:t>
      </w:r>
      <w:r>
        <w:rPr>
          <w:color w:val="000000"/>
        </w:rPr>
        <w:t>07</w:t>
      </w:r>
      <w:r>
        <w:rPr>
          <w:color w:val="000000"/>
        </w:rPr>
        <w:t>.</w:t>
      </w:r>
      <w:r>
        <w:rPr>
          <w:color w:val="000000"/>
        </w:rPr>
        <w:t>2024</w:t>
      </w:r>
      <w:r>
        <w:rPr>
          <w:color w:val="000000"/>
        </w:rPr>
        <w:t>г.</w:t>
      </w:r>
    </w:p>
    <w:p w14:paraId="50000000">
      <w:pPr>
        <w:tabs>
          <w:tab w:leader="none" w:pos="2119" w:val="left"/>
        </w:tabs>
        <w:ind/>
        <w:rPr>
          <w:sz w:val="28"/>
        </w:rPr>
      </w:pPr>
    </w:p>
    <w:tbl>
      <w:tblPr>
        <w:tblStyle w:val="Style_1"/>
        <w:tblLayout w:type="fixed"/>
      </w:tblPr>
      <w:tblGrid>
        <w:gridCol w:w="467"/>
        <w:gridCol w:w="4406"/>
        <w:gridCol w:w="1140"/>
        <w:gridCol w:w="1035"/>
        <w:gridCol w:w="1155"/>
        <w:gridCol w:w="1035"/>
        <w:gridCol w:w="960"/>
        <w:gridCol w:w="370"/>
      </w:tblGrid>
      <w:tr>
        <w:trPr>
          <w:trHeight w:hRule="atLeast" w:val="450"/>
        </w:trPr>
        <w:tc>
          <w:tcPr>
            <w:tcW w:type="dxa" w:w="10568"/>
            <w:gridSpan w:val="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1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36"/>
              </w:rPr>
            </w:pPr>
            <w:r>
              <w:rPr>
                <w:rFonts w:ascii="Times New Roman" w:hAnsi="Times New Roman"/>
                <w:b w:val="1"/>
                <w:i w:val="1"/>
                <w:sz w:val="36"/>
              </w:rPr>
              <w:t>Исполнение доходной части в 2024г.</w:t>
            </w:r>
          </w:p>
        </w:tc>
      </w:tr>
      <w:tr>
        <w:tc>
          <w:tcPr>
            <w:tcW w:type="dxa" w:w="10568"/>
            <w:gridSpan w:val="8"/>
            <w:tcBorders>
              <w:top w:color="000000" w:sz="4" w:val="nil"/>
              <w:left w:color="000000" w:sz="6" w:val="single"/>
              <w:bottom w:color="000000" w:sz="4" w:val="nil"/>
              <w:right w:color="000000" w:sz="6" w:val="single"/>
            </w:tcBorders>
          </w:tcPr>
          <w:p w14:paraId="52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Костино-Быстрянское сельское поселение</w:t>
            </w:r>
          </w:p>
        </w:tc>
      </w:tr>
      <w:tr>
        <w:tc>
          <w:tcPr>
            <w:tcW w:type="dxa" w:w="4873"/>
            <w:gridSpan w:val="2"/>
            <w:tcBorders>
              <w:top w:color="000000" w:sz="4" w:val="nil"/>
              <w:left w:color="000000" w:sz="6" w:val="single"/>
              <w:bottom w:color="000000" w:sz="6" w:val="single"/>
              <w:right w:color="000000" w:sz="4" w:val="nil"/>
            </w:tcBorders>
            <w:tcFitText w:val="1"/>
          </w:tcPr>
          <w:p w14:paraId="53000000">
            <w:pPr>
              <w:ind/>
              <w:jc w:val="righ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 xml:space="preserve">по состоянию на </w:t>
            </w:r>
          </w:p>
        </w:tc>
        <w:tc>
          <w:tcPr>
            <w:tcW w:type="dxa" w:w="5695"/>
            <w:gridSpan w:val="6"/>
            <w:tcBorders>
              <w:top w:color="000000" w:sz="4" w:val="nil"/>
              <w:left w:color="000000" w:sz="4" w:val="nil"/>
              <w:bottom w:color="000000" w:sz="6" w:val="single"/>
              <w:right w:color="000000" w:sz="6" w:val="single"/>
            </w:tcBorders>
          </w:tcPr>
          <w:p w14:paraId="54000000">
            <w:pPr>
              <w:ind/>
              <w:jc w:val="left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01.07.2024</w:t>
            </w:r>
          </w:p>
        </w:tc>
      </w:tr>
      <w:tr>
        <w:trPr>
          <w:trHeight w:hRule="exact" w:val="118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Наименование доходов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План  год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8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План период (НА 01.07.2024)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Факт (НА 01.07.2024 ГОДА)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Отклонение</w:t>
            </w:r>
          </w:p>
        </w:tc>
        <w:tc>
          <w:tcPr>
            <w:tcW w:type="dxa" w:w="133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sz w:val="20"/>
              </w:rPr>
              <w:t>Процент исполнения</w:t>
            </w:r>
          </w:p>
        </w:tc>
      </w:tr>
      <w:tr>
        <w:trPr>
          <w:trHeight w:hRule="atLeast" w:val="31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ind/>
              <w:jc w:val="lef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Налоговые доходы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8273,10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684,70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908,20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-7364,90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11,0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Налог на доходы физических лиц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636,60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-520,60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18,2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Акцизы по подакцизным товарам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300"/>
          <w:hidden w:val="1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Единый сельскохозяйственный налог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405,20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405,20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628,40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223,20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155,1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Налог, взимаемый в связи с применением патентной системы налогообложения 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Налог на имущество физических лиц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328,20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31,20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31,30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-296,90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300"/>
          <w:hidden w:val="1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  <w:hidden w:val="1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0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B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Земельный налог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6903,10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132,30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132,50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-6770,60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28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Государственная пошлина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28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D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Неналоговые доходы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279,20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118,60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118,40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-160,80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42,4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rPr>
          <w:trHeight w:hRule="exact" w:val="60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Проценты, полученные от предоставления кредитов внутри страны, за счет средств бюджетов муниципальных районов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112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102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района, поселений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10,60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5,30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-5,30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315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от сдачи в аренду имущества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171,70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71,90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71,70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41,8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4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Платежи от государственных и муниципальных унитарных  предприятий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102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Прочие доходы, от использования имущества и прав.находящихся в государственной и муниципальной собственности(за исключением имущества бюджетных и автономных учреждений)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Плата за негативное воздействие на окружающую среду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8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95,20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41,40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41,40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-53,80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43,5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120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от реализации имущества, находящегося в государственной собственности (за исключением имущества бюджетных и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96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Штрафные санкции, возмещение ущерба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-1,70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Прочие неналоговые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10000">
            <w:pPr>
              <w:ind/>
              <w:jc w:val="lef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 НАЛОГОВЫЕ И НЕНАЛОГОВЫЕ ДОХОДЫ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8552,30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803,30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1026,60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-7525,70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12,0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ind/>
              <w:jc w:val="lef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БЕЗВОЗМЕЗДНЫЕ ПОСТУПЛЕНИЯ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10849,50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6455,30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6455,30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-4394,20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59,5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54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ind/>
              <w:jc w:val="both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10849,50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6455,30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6455,30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-4394,20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59,5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Дотации 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10056,80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6270,80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6270,80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-3786,00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62,4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atLeast" w:val="48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Субвенции бюджетам субъектов Российской Федерции и муниципальных образований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141,20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-88,20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37,5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Иные межбюджетные трансферты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651,50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131,50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131,50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-520,00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5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120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ДОХОДЫ БЮДЖЕТОВ БЮДЖЕТНОЙ СИСТЕМЫ РОССИЙСКОЙ ФЕДЕРАЦИИ ОТ ВОЗВРАТА БЮДЖЕТНОЙ СИСТЕМЫ РОССИЙСКОЙ ФЕДЕРАЦИИ И ОРГАНИЗАЦИЯМИ ОСТАТКОВ СУБСИДИЙ,СУБВЕНЦИЙ</w:t>
            </w:r>
          </w:p>
          <w:p w14:paraId="5E01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64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2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</w:t>
            </w: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1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nil"/>
            </w:tcBorders>
          </w:tcPr>
          <w:p w14:paraId="6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  <w:tc>
          <w:tcPr>
            <w:tcW w:type="dxa" w:w="370"/>
            <w:tcBorders>
              <w:top w:color="000000" w:sz="6" w:val="single"/>
              <w:left w:color="000000" w:sz="4" w:val="nil"/>
              <w:bottom w:color="000000" w:sz="6" w:val="single"/>
              <w:right w:color="000000" w:sz="6" w:val="single"/>
            </w:tcBorders>
          </w:tcPr>
          <w:p w14:paraId="6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</w:t>
            </w:r>
          </w:p>
        </w:tc>
      </w:tr>
      <w:t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10000">
            <w:pPr>
              <w:ind/>
              <w:jc w:val="lef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 ДОХОДОВ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19401,80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7258,60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7481,90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-11919,90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38,6</w:t>
            </w:r>
          </w:p>
        </w:tc>
        <w:tc>
          <w:tcPr>
            <w:tcW w:type="dxa" w:w="370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7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</w:tr>
      <w:tr>
        <w:trPr>
          <w:trHeight w:hRule="exact" w:val="57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5010000">
            <w:pPr>
              <w:rPr>
                <w:rFonts w:ascii="Calibri" w:hAnsi="Calibri"/>
                <w:b w:val="1"/>
                <w:color w:val="000000"/>
                <w:sz w:val="22"/>
              </w:rPr>
            </w:pP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601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Суммы,подлежащие исключению в рамках консолидированного бюджета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7010000">
            <w:pPr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595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8010000">
            <w:pPr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75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9010000">
            <w:pPr>
              <w:ind/>
              <w:jc w:val="righ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75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A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00B0F0" w:val="clear"/>
          </w:tcPr>
          <w:p w14:paraId="7B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12,6</w:t>
            </w:r>
          </w:p>
        </w:tc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  <w:shd w:fill="00CCFF" w:val="clear"/>
          </w:tcPr>
          <w:p w14:paraId="7C010000">
            <w:pPr>
              <w:rPr>
                <w:rFonts w:ascii="Calibri" w:hAnsi="Calibri"/>
                <w:b w:val="1"/>
                <w:color w:val="000000"/>
                <w:sz w:val="22"/>
              </w:rPr>
            </w:pPr>
          </w:p>
        </w:tc>
      </w:tr>
      <w:tr>
        <w:trPr>
          <w:trHeight w:hRule="exact" w:val="330"/>
        </w:trPr>
        <w:tc>
          <w:tcPr>
            <w:tcW w:type="dxa" w:w="4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1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</w:p>
        </w:tc>
        <w:tc>
          <w:tcPr>
            <w:tcW w:type="dxa" w:w="44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Всего доходов,без сумм,подлежащих исключению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right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18806,80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right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7183,60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right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7406,90</w:t>
            </w:r>
          </w:p>
        </w:tc>
        <w:tc>
          <w:tcPr>
            <w:tcW w:type="dxa" w:w="1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-11399,90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39,4</w:t>
            </w:r>
          </w:p>
        </w:tc>
        <w:tc>
          <w:tcPr>
            <w:tcW w:type="dxa" w:w="370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84010000">
            <w:pPr>
              <w:rPr>
                <w:rFonts w:asciiTheme="minorAscii" w:hAnsiTheme="minorHAnsi"/>
                <w:color w:themeColor="dark1" w:val="000000"/>
                <w:sz w:val="22"/>
              </w:rPr>
            </w:pPr>
          </w:p>
        </w:tc>
      </w:tr>
    </w:tbl>
    <w:p w14:paraId="85010000">
      <w:pPr>
        <w:tabs>
          <w:tab w:leader="none" w:pos="2119" w:val="left"/>
        </w:tabs>
        <w:ind/>
        <w:rPr>
          <w:sz w:val="28"/>
        </w:rPr>
      </w:pPr>
    </w:p>
    <w:p w14:paraId="86010000">
      <w:pPr>
        <w:tabs>
          <w:tab w:leader="none" w:pos="2119" w:val="left"/>
        </w:tabs>
        <w:ind/>
        <w:rPr>
          <w:sz w:val="28"/>
        </w:rPr>
      </w:pPr>
    </w:p>
    <w:p w14:paraId="87010000">
      <w:pPr>
        <w:tabs>
          <w:tab w:leader="none" w:pos="2119" w:val="left"/>
        </w:tabs>
        <w:ind/>
        <w:rPr>
          <w:sz w:val="28"/>
        </w:rPr>
      </w:pPr>
    </w:p>
    <w:p w14:paraId="88010000">
      <w:pPr>
        <w:tabs>
          <w:tab w:leader="none" w:pos="2119" w:val="left"/>
        </w:tabs>
        <w:ind/>
        <w:rPr>
          <w:sz w:val="28"/>
        </w:rPr>
      </w:pPr>
    </w:p>
    <w:p w14:paraId="89010000">
      <w:pPr>
        <w:tabs>
          <w:tab w:leader="none" w:pos="2119" w:val="left"/>
        </w:tabs>
        <w:ind/>
        <w:rPr>
          <w:sz w:val="28"/>
        </w:rPr>
      </w:pPr>
    </w:p>
    <w:p w14:paraId="8A010000">
      <w:pPr>
        <w:tabs>
          <w:tab w:leader="none" w:pos="2119" w:val="left"/>
        </w:tabs>
        <w:ind/>
        <w:rPr>
          <w:sz w:val="28"/>
        </w:rPr>
      </w:pPr>
    </w:p>
    <w:p w14:paraId="8B010000">
      <w:pPr>
        <w:tabs>
          <w:tab w:leader="none" w:pos="2119" w:val="left"/>
        </w:tabs>
        <w:ind/>
        <w:rPr>
          <w:sz w:val="28"/>
        </w:rPr>
      </w:pPr>
    </w:p>
    <w:p w14:paraId="8C010000">
      <w:pPr>
        <w:tabs>
          <w:tab w:leader="none" w:pos="2119" w:val="left"/>
        </w:tabs>
        <w:ind/>
        <w:rPr>
          <w:sz w:val="28"/>
        </w:rPr>
      </w:pPr>
    </w:p>
    <w:p w14:paraId="8D010000">
      <w:pPr>
        <w:tabs>
          <w:tab w:leader="none" w:pos="2119" w:val="left"/>
        </w:tabs>
        <w:ind/>
        <w:rPr>
          <w:sz w:val="28"/>
        </w:rPr>
      </w:pPr>
    </w:p>
    <w:p w14:paraId="8E010000">
      <w:pPr>
        <w:tabs>
          <w:tab w:leader="none" w:pos="2119" w:val="left"/>
        </w:tabs>
        <w:ind/>
        <w:rPr>
          <w:sz w:val="28"/>
        </w:rPr>
      </w:pPr>
    </w:p>
    <w:p w14:paraId="8F010000">
      <w:pPr>
        <w:tabs>
          <w:tab w:leader="none" w:pos="2119" w:val="left"/>
        </w:tabs>
        <w:ind/>
        <w:rPr>
          <w:sz w:val="28"/>
        </w:rPr>
      </w:pPr>
    </w:p>
    <w:p w14:paraId="90010000">
      <w:pPr>
        <w:tabs>
          <w:tab w:leader="none" w:pos="2119" w:val="left"/>
        </w:tabs>
        <w:ind/>
        <w:rPr>
          <w:sz w:val="28"/>
        </w:rPr>
      </w:pPr>
    </w:p>
    <w:p w14:paraId="91010000">
      <w:pPr>
        <w:tabs>
          <w:tab w:leader="none" w:pos="2119" w:val="left"/>
        </w:tabs>
        <w:ind/>
        <w:rPr>
          <w:sz w:val="28"/>
        </w:rPr>
      </w:pPr>
    </w:p>
    <w:p w14:paraId="92010000">
      <w:pPr>
        <w:tabs>
          <w:tab w:leader="none" w:pos="2119" w:val="left"/>
        </w:tabs>
        <w:ind/>
        <w:rPr>
          <w:sz w:val="28"/>
        </w:rPr>
      </w:pPr>
    </w:p>
    <w:p w14:paraId="93010000">
      <w:pPr>
        <w:tabs>
          <w:tab w:leader="none" w:pos="2119" w:val="left"/>
        </w:tabs>
        <w:ind/>
        <w:rPr>
          <w:sz w:val="28"/>
        </w:rPr>
      </w:pPr>
    </w:p>
    <w:p w14:paraId="94010000">
      <w:pPr>
        <w:tabs>
          <w:tab w:leader="none" w:pos="2119" w:val="left"/>
        </w:tabs>
        <w:ind/>
        <w:rPr>
          <w:sz w:val="28"/>
        </w:rPr>
      </w:pPr>
    </w:p>
    <w:p w14:paraId="95010000">
      <w:pPr>
        <w:tabs>
          <w:tab w:leader="none" w:pos="2119" w:val="left"/>
        </w:tabs>
        <w:ind/>
        <w:rPr>
          <w:sz w:val="28"/>
        </w:rPr>
      </w:pPr>
    </w:p>
    <w:p w14:paraId="96010000">
      <w:pPr>
        <w:tabs>
          <w:tab w:leader="none" w:pos="2119" w:val="left"/>
        </w:tabs>
        <w:ind/>
        <w:rPr>
          <w:sz w:val="28"/>
        </w:rPr>
      </w:pPr>
    </w:p>
    <w:p w14:paraId="97010000">
      <w:pPr>
        <w:tabs>
          <w:tab w:leader="none" w:pos="2119" w:val="left"/>
        </w:tabs>
        <w:ind/>
        <w:rPr>
          <w:sz w:val="28"/>
        </w:rPr>
      </w:pPr>
    </w:p>
    <w:p w14:paraId="98010000">
      <w:pPr>
        <w:tabs>
          <w:tab w:leader="none" w:pos="2119" w:val="left"/>
        </w:tabs>
        <w:ind/>
        <w:rPr>
          <w:sz w:val="28"/>
        </w:rPr>
      </w:pPr>
    </w:p>
    <w:p w14:paraId="99010000">
      <w:pPr>
        <w:tabs>
          <w:tab w:leader="none" w:pos="2119" w:val="left"/>
        </w:tabs>
        <w:ind/>
        <w:rPr>
          <w:sz w:val="28"/>
        </w:rPr>
      </w:pPr>
    </w:p>
    <w:p w14:paraId="9A010000">
      <w:pPr>
        <w:tabs>
          <w:tab w:leader="none" w:pos="2119" w:val="left"/>
        </w:tabs>
        <w:ind/>
        <w:rPr>
          <w:sz w:val="28"/>
        </w:rPr>
      </w:pPr>
    </w:p>
    <w:p w14:paraId="9B010000">
      <w:pPr>
        <w:tabs>
          <w:tab w:leader="none" w:pos="2119" w:val="left"/>
        </w:tabs>
        <w:ind/>
        <w:rPr>
          <w:sz w:val="28"/>
        </w:rPr>
      </w:pPr>
    </w:p>
    <w:p w14:paraId="9C010000">
      <w:pPr>
        <w:tabs>
          <w:tab w:leader="none" w:pos="2119" w:val="left"/>
        </w:tabs>
        <w:ind/>
        <w:rPr>
          <w:sz w:val="28"/>
        </w:rPr>
      </w:pPr>
    </w:p>
    <w:p w14:paraId="9D010000">
      <w:pPr>
        <w:tabs>
          <w:tab w:leader="none" w:pos="2119" w:val="left"/>
        </w:tabs>
        <w:ind/>
        <w:rPr>
          <w:sz w:val="28"/>
        </w:rPr>
      </w:pPr>
    </w:p>
    <w:p w14:paraId="9E010000">
      <w:pPr>
        <w:tabs>
          <w:tab w:leader="none" w:pos="2119" w:val="left"/>
        </w:tabs>
        <w:ind/>
        <w:rPr>
          <w:sz w:val="28"/>
        </w:rPr>
      </w:pPr>
    </w:p>
    <w:p w14:paraId="9F010000">
      <w:pPr>
        <w:tabs>
          <w:tab w:leader="none" w:pos="2119" w:val="left"/>
        </w:tabs>
        <w:ind/>
        <w:rPr>
          <w:sz w:val="28"/>
        </w:rPr>
      </w:pPr>
    </w:p>
    <w:p w14:paraId="A0010000">
      <w:pPr>
        <w:tabs>
          <w:tab w:leader="none" w:pos="2119" w:val="left"/>
        </w:tabs>
        <w:ind/>
        <w:rPr>
          <w:sz w:val="28"/>
        </w:rPr>
      </w:pPr>
    </w:p>
    <w:p w14:paraId="A1010000">
      <w:pPr>
        <w:tabs>
          <w:tab w:leader="none" w:pos="2119" w:val="left"/>
        </w:tabs>
        <w:ind/>
        <w:rPr>
          <w:sz w:val="28"/>
        </w:rPr>
      </w:pPr>
    </w:p>
    <w:p w14:paraId="A2010000">
      <w:pPr>
        <w:tabs>
          <w:tab w:leader="none" w:pos="2119" w:val="left"/>
        </w:tabs>
        <w:ind/>
        <w:rPr>
          <w:sz w:val="28"/>
        </w:rPr>
      </w:pPr>
    </w:p>
    <w:p w14:paraId="A3010000">
      <w:pPr>
        <w:tabs>
          <w:tab w:leader="none" w:pos="2119" w:val="left"/>
        </w:tabs>
        <w:ind/>
        <w:rPr>
          <w:sz w:val="28"/>
        </w:rPr>
      </w:pPr>
    </w:p>
    <w:p w14:paraId="A4010000">
      <w:pPr>
        <w:tabs>
          <w:tab w:leader="none" w:pos="2119" w:val="left"/>
        </w:tabs>
        <w:ind/>
        <w:rPr>
          <w:sz w:val="28"/>
        </w:rPr>
      </w:pPr>
    </w:p>
    <w:p w14:paraId="A5010000">
      <w:pPr>
        <w:ind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color w:val="000000"/>
        </w:rPr>
        <w:t>2</w:t>
      </w:r>
    </w:p>
    <w:p w14:paraId="A6010000">
      <w:pPr>
        <w:ind/>
        <w:jc w:val="right"/>
        <w:rPr>
          <w:color w:val="000000"/>
        </w:rPr>
      </w:pPr>
      <w:r>
        <w:rPr>
          <w:color w:val="000000"/>
        </w:rPr>
        <w:t xml:space="preserve">к постановлению                                              </w:t>
      </w:r>
      <w:r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       </w:t>
      </w:r>
      <w:r>
        <w:rPr>
          <w:color w:val="000000"/>
        </w:rPr>
        <w:t xml:space="preserve">                        </w:t>
      </w:r>
      <w:r>
        <w:rPr>
          <w:color w:val="000000"/>
        </w:rPr>
        <w:t xml:space="preserve">  </w:t>
      </w:r>
    </w:p>
    <w:p w14:paraId="A7010000">
      <w:pPr>
        <w:ind/>
        <w:jc w:val="right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№</w:t>
      </w:r>
      <w:r>
        <w:rPr>
          <w:color w:val="000000"/>
        </w:rPr>
        <w:t xml:space="preserve"> 72  </w:t>
      </w:r>
      <w:r>
        <w:rPr>
          <w:color w:val="000000"/>
        </w:rPr>
        <w:t xml:space="preserve"> </w:t>
      </w:r>
      <w:r>
        <w:rPr>
          <w:color w:val="000000"/>
        </w:rPr>
        <w:t xml:space="preserve">от </w:t>
      </w:r>
      <w:r>
        <w:rPr>
          <w:color w:val="000000"/>
        </w:rPr>
        <w:t xml:space="preserve">   16</w:t>
      </w:r>
      <w:r>
        <w:rPr>
          <w:color w:val="000000"/>
        </w:rPr>
        <w:t>.07</w:t>
      </w:r>
      <w:r>
        <w:rPr>
          <w:color w:val="000000"/>
        </w:rPr>
        <w:t>.</w:t>
      </w:r>
      <w:r>
        <w:rPr>
          <w:color w:val="000000"/>
        </w:rPr>
        <w:t>2024</w:t>
      </w:r>
      <w:r>
        <w:rPr>
          <w:color w:val="000000"/>
        </w:rPr>
        <w:t>г.</w:t>
      </w:r>
    </w:p>
    <w:p w14:paraId="A8010000">
      <w:pPr>
        <w:ind/>
        <w:jc w:val="center"/>
        <w:rPr>
          <w:color w:val="000000"/>
        </w:rPr>
      </w:pPr>
    </w:p>
    <w:p w14:paraId="A9010000">
      <w:pPr>
        <w:ind/>
        <w:jc w:val="center"/>
        <w:rPr>
          <w:color w:val="000000"/>
        </w:rPr>
      </w:pPr>
    </w:p>
    <w:p w14:paraId="AA010000">
      <w:pPr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 xml:space="preserve">Исполнение бюджета </w:t>
      </w:r>
    </w:p>
    <w:p w14:paraId="AB010000">
      <w:pPr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 xml:space="preserve">Костино-Быстрянского сельского поселения </w:t>
      </w:r>
    </w:p>
    <w:p w14:paraId="AC010000">
      <w:pPr>
        <w:ind/>
        <w:jc w:val="center"/>
        <w:rPr>
          <w:b w:val="1"/>
          <w:i w:val="1"/>
          <w:color w:val="000000"/>
          <w:sz w:val="32"/>
        </w:rPr>
      </w:pPr>
      <w:r>
        <w:rPr>
          <w:b w:val="1"/>
          <w:i w:val="1"/>
          <w:color w:val="000000"/>
          <w:sz w:val="32"/>
        </w:rPr>
        <w:t>п</w:t>
      </w:r>
      <w:r>
        <w:rPr>
          <w:b w:val="1"/>
          <w:i w:val="1"/>
          <w:color w:val="000000"/>
          <w:sz w:val="32"/>
        </w:rPr>
        <w:t>о р</w:t>
      </w:r>
      <w:r>
        <w:rPr>
          <w:b w:val="1"/>
          <w:i w:val="1"/>
          <w:color w:val="000000"/>
          <w:sz w:val="32"/>
        </w:rPr>
        <w:t>асходам по состоянию на 01.07</w:t>
      </w:r>
      <w:r>
        <w:rPr>
          <w:b w:val="1"/>
          <w:i w:val="1"/>
          <w:color w:val="000000"/>
          <w:sz w:val="32"/>
        </w:rPr>
        <w:t>.</w:t>
      </w:r>
      <w:r>
        <w:rPr>
          <w:b w:val="1"/>
          <w:i w:val="1"/>
          <w:color w:val="000000"/>
          <w:sz w:val="32"/>
        </w:rPr>
        <w:t>2024</w:t>
      </w:r>
      <w:r>
        <w:rPr>
          <w:b w:val="1"/>
          <w:i w:val="1"/>
          <w:color w:val="000000"/>
          <w:sz w:val="32"/>
        </w:rPr>
        <w:t>года</w:t>
      </w:r>
    </w:p>
    <w:tbl>
      <w:tblPr>
        <w:tblStyle w:val="Style_1"/>
        <w:tblLayout w:type="fixed"/>
      </w:tblPr>
      <w:tblGrid>
        <w:gridCol w:w="493"/>
        <w:gridCol w:w="4245"/>
        <w:gridCol w:w="1303"/>
        <w:gridCol w:w="1271"/>
        <w:gridCol w:w="1224"/>
        <w:gridCol w:w="1176"/>
      </w:tblGrid>
      <w:tr>
        <w:trPr>
          <w:trHeight w:hRule="exact" w:val="76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Код клас-сификации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расходов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план  2024г.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факт 01.07.2024г.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Отклонение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% исполнения</w:t>
            </w:r>
          </w:p>
        </w:tc>
      </w:tr>
      <w:tr>
        <w:trPr>
          <w:trHeight w:hRule="exact" w:val="389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5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9616,3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3285,6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-6330,7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34,2</w:t>
            </w:r>
          </w:p>
        </w:tc>
      </w:tr>
      <w:tr>
        <w:trPr>
          <w:trHeight w:hRule="atLeast" w:val="51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0102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76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0103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type="dxa" w:w="130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78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0104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7293,5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2493,0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-4800,5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34,2</w:t>
            </w:r>
          </w:p>
        </w:tc>
      </w:tr>
      <w:tr>
        <w:trPr>
          <w:trHeight w:hRule="exact" w:val="43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0105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Судебная система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4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0106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50,3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-37,7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</w:tr>
      <w:tr>
        <w:trPr>
          <w:trHeight w:hRule="exact" w:val="76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0107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exact" w:val="24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2262,5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-1482,5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34,5</w:t>
            </w:r>
          </w:p>
        </w:tc>
      </w:tr>
      <w:tr>
        <w:trPr>
          <w:trHeight w:hRule="exac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02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оборона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B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141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52,8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0203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type="dxa" w:w="130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type="dxa" w:w="1271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52,8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03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7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9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-30,0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50,0</w:t>
            </w:r>
          </w:p>
        </w:tc>
      </w:tr>
      <w:tr>
        <w:trPr>
          <w:trHeight w:hRule="exact" w:val="75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0310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1303"/>
            <w:tcBorders>
              <w:top w:color="000000" w:sz="4" w:val="nil"/>
              <w:left w:color="000000" w:sz="6" w:val="single"/>
              <w:bottom w:color="000000" w:sz="6" w:val="single"/>
              <w:right w:color="000000" w:sz="6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exact" w:val="54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0314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безопасности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6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04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8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0405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Сельское хозяйство и рыболовство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0406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Водное хозяйство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0408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0412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4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05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2425,1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549,7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-1875,4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22,7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0502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Коммунальное хозяйство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670,0</w:t>
            </w:r>
          </w:p>
        </w:tc>
        <w:tc>
          <w:tcPr>
            <w:tcW w:type="dxa" w:w="1271"/>
            <w:tcBorders>
              <w:top w:color="000000" w:sz="4" w:val="nil"/>
              <w:left w:color="000000" w:sz="6" w:val="single"/>
              <w:bottom w:color="000000" w:sz="6" w:val="single"/>
              <w:right w:color="000000" w:sz="14" w:val="single"/>
            </w:tcBorders>
            <w:shd w:themeFill="light1" w:val="clea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84,9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-585,1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12,7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1755,1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464,8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-1290,3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26,5</w:t>
            </w:r>
          </w:p>
        </w:tc>
      </w:tr>
      <w:tr>
        <w:trPr>
          <w:trHeight w:hRule="atLeas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ЖКХ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0600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4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Охрана окружающей среды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0,5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0,5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100,0</w:t>
            </w:r>
          </w:p>
        </w:tc>
      </w:tr>
      <w:tr>
        <w:trPr>
          <w:trHeight w:hRule="atLeas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0601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Экологический контроль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0602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5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Сбор. Удаление отходов и очистка сточных вод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0605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07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2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Образование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-25,0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Дошкольное образование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0702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6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образование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0703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образование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51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0705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Профессиональная подготовка.переподготовка и повышении квалификации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-25,0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0707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Молодежная политика и оздоровление детей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3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0709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7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08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C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Культура, кинематография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6392,9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8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2746,9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-3646,0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43,0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6392,9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2746,9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-3646,0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43,0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0804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культуры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09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E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Здравоохранение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9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0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2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0901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Стационарная медицинская помощь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9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0902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A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Амбулаторная помощь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0909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здравоохранения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5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6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Социальная политика, в т.ч.: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B7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741,0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8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349,8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9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-391,2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A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47,2</w:t>
            </w:r>
          </w:p>
        </w:tc>
      </w:tr>
      <w:tr>
        <w:trPr>
          <w:trHeight w:hRule="atLeas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741,0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349,8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-391,2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47,2</w:t>
            </w:r>
          </w:p>
        </w:tc>
      </w:tr>
      <w:tr>
        <w:trPr>
          <w:trHeight w:hRule="atLeas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1002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2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обслуживание населения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1003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Социальное обеспечение населения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1004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E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Охрана семьи и детства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3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4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социальной политики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7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9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DA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Физическая культура и спорт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C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D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E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F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0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5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6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B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1105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EC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0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1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2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3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4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300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8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58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D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FE02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Межбюджетные трансферты общего характера  бюджетам субъектов  РФ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2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atLeast" w:val="76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3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1401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4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1403</w:t>
            </w: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A03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межбюджетные трансферты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#ДЕЛ/0!</w:t>
            </w:r>
          </w:p>
        </w:tc>
      </w:tr>
      <w:tr>
        <w:trPr>
          <w:trHeight w:hRule="exact" w:val="255"/>
        </w:trP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0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РАСХОДОВ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19401,80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7015,30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-12386,5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36,2</w:t>
            </w:r>
          </w:p>
        </w:tc>
      </w:tr>
      <w:tr>
        <w:tc>
          <w:tcPr>
            <w:tcW w:type="dxa" w:w="4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603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Профицит/дефицит</w:t>
            </w:r>
          </w:p>
        </w:tc>
        <w:tc>
          <w:tcPr>
            <w:tcW w:type="dxa" w:w="1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7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0,0</w:t>
            </w:r>
          </w:p>
        </w:tc>
        <w:tc>
          <w:tcPr>
            <w:tcW w:type="dxa" w:w="1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8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466,7</w:t>
            </w:r>
          </w:p>
        </w:tc>
        <w:tc>
          <w:tcPr>
            <w:tcW w:type="dxa" w:w="12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9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466,7</w:t>
            </w: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A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#ДЕЛ/0!</w:t>
            </w:r>
          </w:p>
        </w:tc>
      </w:tr>
    </w:tbl>
    <w:p w14:paraId="1B030000">
      <w:pPr>
        <w:ind/>
        <w:jc w:val="center"/>
        <w:rPr>
          <w:b w:val="1"/>
          <w:i w:val="1"/>
          <w:color w:val="000000"/>
          <w:sz w:val="32"/>
        </w:rPr>
      </w:pPr>
    </w:p>
    <w:p w14:paraId="1C030000">
      <w:pPr>
        <w:ind/>
        <w:jc w:val="center"/>
        <w:rPr>
          <w:color w:val="000000"/>
        </w:rPr>
      </w:pPr>
    </w:p>
    <w:p w14:paraId="1D030000">
      <w:pPr>
        <w:tabs>
          <w:tab w:leader="none" w:pos="8880" w:val="left"/>
        </w:tabs>
        <w:ind/>
        <w:rPr>
          <w:color w:val="000000"/>
        </w:rPr>
      </w:pPr>
    </w:p>
    <w:p w14:paraId="1E030000">
      <w:pPr>
        <w:tabs>
          <w:tab w:leader="none" w:pos="8880" w:val="left"/>
        </w:tabs>
        <w:ind/>
        <w:rPr>
          <w:color w:val="000000"/>
        </w:rPr>
      </w:pPr>
    </w:p>
    <w:p w14:paraId="1F030000">
      <w:pPr>
        <w:tabs>
          <w:tab w:leader="none" w:pos="8880" w:val="left"/>
        </w:tabs>
        <w:ind/>
        <w:rPr>
          <w:color w:val="000000"/>
        </w:rPr>
      </w:pPr>
      <w:r>
        <w:rPr>
          <w:color w:val="000000"/>
        </w:rPr>
        <w:tab/>
      </w:r>
    </w:p>
    <w:p w14:paraId="20030000">
      <w:pPr>
        <w:tabs>
          <w:tab w:leader="none" w:pos="2880" w:val="left"/>
        </w:tabs>
        <w:ind/>
        <w:rPr>
          <w:color w:val="000000"/>
        </w:rPr>
      </w:pPr>
    </w:p>
    <w:p w14:paraId="21030000">
      <w:pPr>
        <w:ind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color w:val="000000"/>
        </w:rPr>
        <w:t>3</w:t>
      </w:r>
    </w:p>
    <w:p w14:paraId="22030000">
      <w:pPr>
        <w:ind/>
        <w:jc w:val="right"/>
        <w:rPr>
          <w:color w:val="000000"/>
        </w:rPr>
      </w:pPr>
      <w:r>
        <w:rPr>
          <w:color w:val="000000"/>
        </w:rPr>
        <w:t>к постановлению</w:t>
      </w:r>
    </w:p>
    <w:p w14:paraId="23030000">
      <w:pPr>
        <w:ind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  <w:r>
        <w:rPr>
          <w:color w:val="000000"/>
        </w:rPr>
        <w:t xml:space="preserve">         </w:t>
      </w:r>
      <w:r>
        <w:rPr>
          <w:color w:val="000000"/>
        </w:rPr>
        <w:t xml:space="preserve">  №</w:t>
      </w:r>
      <w:r>
        <w:rPr>
          <w:color w:val="000000"/>
        </w:rPr>
        <w:t xml:space="preserve"> 72</w:t>
      </w:r>
      <w:r>
        <w:rPr>
          <w:color w:val="000000"/>
        </w:rPr>
        <w:t xml:space="preserve"> </w:t>
      </w:r>
      <w:r>
        <w:rPr>
          <w:color w:val="000000"/>
        </w:rPr>
        <w:t>от</w:t>
      </w:r>
      <w:r>
        <w:rPr>
          <w:color w:val="000000"/>
        </w:rPr>
        <w:t xml:space="preserve">   16</w:t>
      </w:r>
      <w:r>
        <w:rPr>
          <w:color w:val="000000"/>
        </w:rPr>
        <w:t>.</w:t>
      </w:r>
      <w:r>
        <w:rPr>
          <w:color w:val="000000"/>
        </w:rPr>
        <w:t>07</w:t>
      </w:r>
      <w:r>
        <w:rPr>
          <w:color w:val="000000"/>
        </w:rPr>
        <w:t>.</w:t>
      </w:r>
      <w:r>
        <w:rPr>
          <w:color w:val="000000"/>
        </w:rPr>
        <w:t>2024</w:t>
      </w:r>
      <w:r>
        <w:rPr>
          <w:color w:val="000000"/>
        </w:rPr>
        <w:t>г</w:t>
      </w:r>
      <w:r>
        <w:rPr>
          <w:color w:val="000000"/>
        </w:rPr>
        <w:t>.</w:t>
      </w:r>
    </w:p>
    <w:p w14:paraId="24030000">
      <w:pPr>
        <w:ind/>
        <w:jc w:val="center"/>
        <w:rPr>
          <w:b w:val="1"/>
          <w:color w:val="000000"/>
        </w:rPr>
      </w:pPr>
    </w:p>
    <w:p w14:paraId="25030000">
      <w:pPr>
        <w:ind/>
        <w:jc w:val="center"/>
        <w:rPr>
          <w:b w:val="1"/>
          <w:color w:val="000000"/>
        </w:rPr>
      </w:pPr>
    </w:p>
    <w:p w14:paraId="26030000">
      <w:pPr>
        <w:rPr>
          <w:b w:val="1"/>
          <w:color w:val="000000"/>
        </w:rPr>
      </w:pPr>
    </w:p>
    <w:p w14:paraId="27030000">
      <w:pPr>
        <w:ind/>
        <w:jc w:val="center"/>
        <w:rPr>
          <w:b w:val="1"/>
          <w:color w:val="000000"/>
        </w:rPr>
      </w:pPr>
    </w:p>
    <w:p w14:paraId="28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Сведения</w:t>
      </w:r>
    </w:p>
    <w:p w14:paraId="29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о среднесписочной численности муниципальных служащих</w:t>
      </w:r>
    </w:p>
    <w:p w14:paraId="2A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и работников муниципальных учреждений с указанием</w:t>
      </w:r>
    </w:p>
    <w:p w14:paraId="2B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фактических затрат на их содержание </w:t>
      </w:r>
    </w:p>
    <w:p w14:paraId="2C030000">
      <w:pPr>
        <w:ind/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на 1 июля</w:t>
      </w:r>
      <w:r>
        <w:rPr>
          <w:b w:val="1"/>
          <w:color w:val="000000"/>
          <w:u w:val="single"/>
        </w:rPr>
        <w:t xml:space="preserve"> </w:t>
      </w:r>
      <w:r>
        <w:rPr>
          <w:b w:val="1"/>
          <w:color w:val="000000"/>
          <w:u w:val="single"/>
        </w:rPr>
        <w:t>2024</w:t>
      </w:r>
      <w:r>
        <w:rPr>
          <w:b w:val="1"/>
          <w:color w:val="000000"/>
          <w:u w:val="single"/>
        </w:rPr>
        <w:t xml:space="preserve"> года </w:t>
      </w:r>
    </w:p>
    <w:p w14:paraId="2D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Администрация муниципального образования </w:t>
      </w:r>
    </w:p>
    <w:p w14:paraId="2E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  <w:u w:val="single"/>
        </w:rPr>
        <w:t>«Костино-Быстрянское сельское</w:t>
      </w:r>
      <w:r>
        <w:rPr>
          <w:b w:val="1"/>
          <w:color w:val="000000"/>
        </w:rPr>
        <w:t xml:space="preserve"> поселение» </w:t>
      </w:r>
    </w:p>
    <w:p w14:paraId="2F03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Морозовского района Ростовской области</w:t>
      </w:r>
    </w:p>
    <w:p w14:paraId="30030000">
      <w:pPr>
        <w:rPr>
          <w:color w:val="000000"/>
        </w:rPr>
      </w:pPr>
      <w:r>
        <w:rPr>
          <w:color w:val="000000"/>
        </w:rPr>
        <w:br/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08"/>
        <w:gridCol w:w="1174"/>
        <w:gridCol w:w="1198"/>
      </w:tblGrid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Единицы измерения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  <w:rPr>
                <w:color w:val="000000"/>
                <w:highlight w:val="red"/>
              </w:rPr>
            </w:pPr>
            <w:r>
              <w:rPr>
                <w:color w:val="000000"/>
              </w:rPr>
              <w:t>Показатели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муниципальных служащих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rPr>
                <w:color w:val="000000"/>
              </w:rPr>
            </w:pPr>
            <w:r>
              <w:t>Среднесписочная численность работников муниципальных учреждений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Фактические затраты на содержание муниципальных служащих             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center"/>
            </w:pPr>
            <w:r>
              <w:t>2084,5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Фактические затраты на содержание </w:t>
            </w:r>
          </w:p>
          <w:p w14:paraId="3E030000">
            <w:pPr>
              <w:rPr>
                <w:color w:val="000000"/>
              </w:rPr>
            </w:pPr>
            <w:r>
              <w:rPr>
                <w:color w:val="000000"/>
              </w:rPr>
              <w:t>работников муниципальных учреждений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rPr>
                <w:color w:val="000000"/>
              </w:rPr>
            </w:pPr>
            <w:r>
              <w:rPr>
                <w:color w:val="000000"/>
              </w:rPr>
              <w:t>тыс.рублей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1438,3</w:t>
            </w:r>
          </w:p>
        </w:tc>
      </w:tr>
    </w:tbl>
    <w:p w14:paraId="41030000">
      <w:pPr>
        <w:rPr>
          <w:color w:val="000000"/>
        </w:rPr>
      </w:pPr>
    </w:p>
    <w:p w14:paraId="42030000">
      <w:pPr>
        <w:rPr>
          <w:color w:val="000000"/>
        </w:rPr>
      </w:pPr>
    </w:p>
    <w:p w14:paraId="43030000">
      <w:pPr>
        <w:rPr>
          <w:color w:val="000000"/>
        </w:rPr>
      </w:pPr>
    </w:p>
    <w:p w14:paraId="44030000">
      <w:pPr>
        <w:rPr>
          <w:color w:val="000000"/>
        </w:rPr>
      </w:pPr>
    </w:p>
    <w:p w14:paraId="45030000">
      <w:pPr>
        <w:rPr>
          <w:color w:val="000000"/>
        </w:rPr>
      </w:pPr>
    </w:p>
    <w:p w14:paraId="46030000">
      <w:pPr>
        <w:rPr>
          <w:color w:val="000000"/>
        </w:rPr>
      </w:pPr>
    </w:p>
    <w:sectPr>
      <w:pgSz w:h="16838" w:w="11906"/>
      <w:pgMar w:bottom="851" w:footer="709" w:gutter="0" w:header="709" w:left="1260" w:right="441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7_ch" w:type="character">
    <w:name w:val="heading 3"/>
    <w:basedOn w:val="Style_2_ch"/>
    <w:link w:val="Style_7"/>
    <w:rPr>
      <w:rFonts w:ascii="Arial" w:hAnsi="Arial"/>
      <w:b w:val="1"/>
      <w:sz w:val="26"/>
    </w:rPr>
  </w:style>
  <w:style w:styleId="Style_8" w:type="paragraph">
    <w:name w:val="Body Text"/>
    <w:basedOn w:val="Style_2"/>
    <w:link w:val="Style_8_ch"/>
    <w:pPr>
      <w:spacing w:after="120"/>
      <w:ind/>
    </w:pPr>
  </w:style>
  <w:style w:styleId="Style_8_ch" w:type="character">
    <w:name w:val="Body Text"/>
    <w:basedOn w:val="Style_2_ch"/>
    <w:link w:val="Style_8"/>
  </w:style>
  <w:style w:styleId="Style_9" w:type="paragraph">
    <w:name w:val="Основной текст 31"/>
    <w:basedOn w:val="Style_2"/>
    <w:link w:val="Style_9_ch"/>
    <w:pPr>
      <w:ind/>
      <w:jc w:val="center"/>
    </w:pPr>
    <w:rPr>
      <w:b w:val="1"/>
      <w:sz w:val="27"/>
    </w:rPr>
  </w:style>
  <w:style w:styleId="Style_9_ch" w:type="character">
    <w:name w:val="Основной текст 31"/>
    <w:basedOn w:val="Style_2_ch"/>
    <w:link w:val="Style_9"/>
    <w:rPr>
      <w:b w:val="1"/>
      <w:sz w:val="27"/>
    </w:rPr>
  </w:style>
  <w:style w:styleId="Style_10" w:type="paragraph">
    <w:name w:val="Body Text 2"/>
    <w:basedOn w:val="Style_2"/>
    <w:link w:val="Style_10_ch"/>
    <w:rPr>
      <w:sz w:val="28"/>
    </w:rPr>
  </w:style>
  <w:style w:styleId="Style_10_ch" w:type="character">
    <w:name w:val="Body Text 2"/>
    <w:basedOn w:val="Style_2_ch"/>
    <w:link w:val="Style_10"/>
    <w:rPr>
      <w:sz w:val="28"/>
    </w:rPr>
  </w:style>
  <w:style w:styleId="Style_11" w:type="paragraph">
    <w:name w:val="Body Text Indent"/>
    <w:basedOn w:val="Style_2"/>
    <w:link w:val="Style_11_ch"/>
    <w:pPr>
      <w:ind w:firstLine="708"/>
      <w:jc w:val="both"/>
    </w:pPr>
    <w:rPr>
      <w:sz w:val="28"/>
    </w:rPr>
  </w:style>
  <w:style w:styleId="Style_11_ch" w:type="character">
    <w:name w:val="Body Text Indent"/>
    <w:basedOn w:val="Style_2_ch"/>
    <w:link w:val="Style_11"/>
    <w:rPr>
      <w:sz w:val="28"/>
    </w:rPr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ConsPlusNormal"/>
    <w:link w:val="Style_13_ch"/>
    <w:pPr>
      <w:widowControl w:val="0"/>
      <w:ind w:firstLine="72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heading 5"/>
    <w:basedOn w:val="Style_2"/>
    <w:next w:val="Style_2"/>
    <w:link w:val="Style_1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4_ch" w:type="character">
    <w:name w:val="heading 5"/>
    <w:basedOn w:val="Style_2_ch"/>
    <w:link w:val="Style_14"/>
    <w:rPr>
      <w:b w:val="1"/>
      <w:i w:val="1"/>
      <w:sz w:val="26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5_ch" w:type="character">
    <w:name w:val="heading 1"/>
    <w:basedOn w:val="Style_2_ch"/>
    <w:link w:val="Style_15"/>
    <w:rPr>
      <w:rFonts w:ascii="Arial" w:hAnsi="Arial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2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ConsPlusNonformat"/>
    <w:link w:val="Style_24_ch"/>
    <w:pPr>
      <w:widowControl w:val="0"/>
      <w:ind/>
    </w:pPr>
    <w:rPr>
      <w:rFonts w:ascii="Courier New" w:hAnsi="Courier New"/>
    </w:rPr>
  </w:style>
  <w:style w:styleId="Style_24_ch" w:type="character">
    <w:name w:val="ConsPlusNonformat"/>
    <w:link w:val="Style_24"/>
    <w:rPr>
      <w:rFonts w:ascii="Courier New" w:hAnsi="Courier New"/>
    </w:rPr>
  </w:style>
  <w:style w:styleId="Style_25" w:type="paragraph">
    <w:name w:val="Subtitle"/>
    <w:next w:val="Style_2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next w:val="Style_2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basedOn w:val="Style_2"/>
    <w:link w:val="Style_27_ch"/>
    <w:uiPriority w:val="10"/>
    <w:qFormat/>
    <w:pPr>
      <w:ind w:firstLine="0" w:left="4111"/>
      <w:jc w:val="center"/>
    </w:pPr>
  </w:style>
  <w:style w:styleId="Style_27_ch" w:type="character">
    <w:name w:val="Title"/>
    <w:basedOn w:val="Style_2_ch"/>
    <w:link w:val="Style_27"/>
  </w:style>
  <w:style w:styleId="Style_28" w:type="paragraph">
    <w:name w:val="heading 4"/>
    <w:basedOn w:val="Style_2"/>
    <w:next w:val="Style_2"/>
    <w:link w:val="Style_2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28_ch" w:type="character">
    <w:name w:val="heading 4"/>
    <w:basedOn w:val="Style_2_ch"/>
    <w:link w:val="Style_28"/>
    <w:rPr>
      <w:b w:val="1"/>
      <w:sz w:val="28"/>
    </w:rPr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heading 2"/>
    <w:basedOn w:val="Style_2"/>
    <w:next w:val="Style_2"/>
    <w:link w:val="Style_30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30_ch" w:type="character">
    <w:name w:val="heading 2"/>
    <w:basedOn w:val="Style_2_ch"/>
    <w:link w:val="Style_30"/>
    <w:rPr>
      <w:rFonts w:ascii="Arial" w:hAnsi="Arial"/>
      <w:b w:val="1"/>
      <w:i w:val="1"/>
      <w:sz w:val="28"/>
    </w:rPr>
  </w:style>
  <w:style w:styleId="Style_31" w:type="paragraph">
    <w:name w:val="ConsTitle"/>
    <w:link w:val="Style_31_ch"/>
    <w:pPr>
      <w:widowControl w:val="0"/>
      <w:ind w:right="19772"/>
    </w:pPr>
    <w:rPr>
      <w:rFonts w:ascii="Arial" w:hAnsi="Arial"/>
      <w:b w:val="1"/>
    </w:rPr>
  </w:style>
  <w:style w:styleId="Style_31_ch" w:type="character">
    <w:name w:val="ConsTitle"/>
    <w:link w:val="Style_31"/>
    <w:rPr>
      <w:rFonts w:ascii="Arial" w:hAnsi="Arial"/>
      <w:b w:val="1"/>
    </w:rPr>
  </w:style>
  <w:style w:styleId="Style_3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2024-07-16T05:25:23Z</dcterms:modified>
</cp:coreProperties>
</file>