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7A" w:rsidRDefault="0021697A" w:rsidP="0021697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21697A" w:rsidRPr="00EA58EE" w:rsidRDefault="0021697A" w:rsidP="0021697A">
      <w:pPr>
        <w:tabs>
          <w:tab w:val="left" w:pos="709"/>
        </w:tabs>
        <w:jc w:val="center"/>
        <w:outlineLvl w:val="0"/>
        <w:rPr>
          <w:b/>
        </w:rPr>
      </w:pPr>
      <w:r w:rsidRPr="00EA58EE">
        <w:rPr>
          <w:b/>
        </w:rPr>
        <w:t>РОССИЙСКАЯ ФЕДЕРАЦИЯ</w:t>
      </w:r>
    </w:p>
    <w:p w:rsidR="0021697A" w:rsidRPr="00EA58EE" w:rsidRDefault="0021697A" w:rsidP="0021697A">
      <w:pPr>
        <w:jc w:val="center"/>
        <w:rPr>
          <w:b/>
        </w:rPr>
      </w:pPr>
      <w:r w:rsidRPr="00EA58EE">
        <w:rPr>
          <w:b/>
        </w:rPr>
        <w:t>РОСТОВСКАЯ ОБЛАСТЬ</w:t>
      </w:r>
    </w:p>
    <w:p w:rsidR="0021697A" w:rsidRPr="00EA58EE" w:rsidRDefault="0021697A" w:rsidP="0021697A">
      <w:pPr>
        <w:jc w:val="center"/>
        <w:rPr>
          <w:b/>
        </w:rPr>
      </w:pPr>
      <w:r w:rsidRPr="00EA58EE">
        <w:rPr>
          <w:b/>
        </w:rPr>
        <w:t>МОРОЗОВСКИЙ РАЙОН</w:t>
      </w:r>
    </w:p>
    <w:p w:rsidR="0021697A" w:rsidRPr="00EA58EE" w:rsidRDefault="0021697A" w:rsidP="0021697A">
      <w:pPr>
        <w:jc w:val="center"/>
        <w:rPr>
          <w:b/>
        </w:rPr>
      </w:pPr>
      <w:r w:rsidRPr="00EA58EE">
        <w:rPr>
          <w:b/>
        </w:rPr>
        <w:t>МУНИЦИПАЛЬНОЕ ОБРАЗОВАНИЕ</w:t>
      </w:r>
    </w:p>
    <w:p w:rsidR="0021697A" w:rsidRPr="00EA58EE" w:rsidRDefault="0021697A" w:rsidP="0021697A">
      <w:pPr>
        <w:jc w:val="center"/>
        <w:rPr>
          <w:b/>
        </w:rPr>
      </w:pPr>
      <w:r w:rsidRPr="00EA58EE">
        <w:rPr>
          <w:b/>
        </w:rPr>
        <w:t>«КОСТИНО-БЫСТРЯНСКОЕ СЕЛЬСКОЕ ПОСЕЛЕНИЕ»</w:t>
      </w:r>
    </w:p>
    <w:p w:rsidR="0021697A" w:rsidRPr="00EA58EE" w:rsidRDefault="0021697A" w:rsidP="0021697A">
      <w:pPr>
        <w:jc w:val="center"/>
        <w:rPr>
          <w:b/>
        </w:rPr>
      </w:pPr>
    </w:p>
    <w:p w:rsidR="0021697A" w:rsidRPr="00EA58EE" w:rsidRDefault="0021697A" w:rsidP="0021697A">
      <w:pPr>
        <w:jc w:val="center"/>
        <w:outlineLvl w:val="0"/>
        <w:rPr>
          <w:b/>
        </w:rPr>
      </w:pPr>
      <w:r w:rsidRPr="00EA58EE">
        <w:rPr>
          <w:b/>
        </w:rPr>
        <w:t>СОБРАНИЕ ДЕПУТАТОВ КОСТИНО-БЫСТРЯНСКОГО СЕЛЬСКОГО ПОСЕЛЕНИЯ</w:t>
      </w:r>
    </w:p>
    <w:p w:rsidR="0021697A" w:rsidRDefault="0021697A" w:rsidP="0021697A">
      <w:pPr>
        <w:jc w:val="center"/>
        <w:rPr>
          <w:b/>
          <w:sz w:val="28"/>
          <w:szCs w:val="28"/>
        </w:rPr>
      </w:pPr>
    </w:p>
    <w:p w:rsidR="0021697A" w:rsidRDefault="0021697A" w:rsidP="0021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1697A" w:rsidRDefault="0021697A" w:rsidP="0021697A">
      <w:pPr>
        <w:jc w:val="center"/>
        <w:rPr>
          <w:b/>
          <w:sz w:val="28"/>
          <w:szCs w:val="28"/>
        </w:rPr>
      </w:pPr>
    </w:p>
    <w:p w:rsidR="0021697A" w:rsidRDefault="0021697A" w:rsidP="0021697A">
      <w:pPr>
        <w:rPr>
          <w:sz w:val="28"/>
          <w:szCs w:val="28"/>
        </w:rPr>
      </w:pPr>
      <w:r>
        <w:rPr>
          <w:sz w:val="28"/>
          <w:szCs w:val="28"/>
        </w:rPr>
        <w:t>27.06.2016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№ </w:t>
      </w:r>
      <w:r w:rsidR="005911ED">
        <w:rPr>
          <w:sz w:val="28"/>
          <w:szCs w:val="28"/>
        </w:rPr>
        <w:t>102</w:t>
      </w:r>
      <w:r>
        <w:rPr>
          <w:sz w:val="28"/>
          <w:szCs w:val="28"/>
        </w:rPr>
        <w:tab/>
      </w:r>
    </w:p>
    <w:p w:rsidR="0021697A" w:rsidRDefault="0021697A" w:rsidP="002169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697A" w:rsidRDefault="0021697A" w:rsidP="0021697A">
      <w:pPr>
        <w:jc w:val="center"/>
        <w:rPr>
          <w:sz w:val="28"/>
          <w:szCs w:val="28"/>
        </w:rPr>
      </w:pPr>
      <w:r>
        <w:rPr>
          <w:sz w:val="28"/>
          <w:szCs w:val="28"/>
        </w:rPr>
        <w:t>х. Костино-</w:t>
      </w:r>
      <w:proofErr w:type="spellStart"/>
      <w:r>
        <w:rPr>
          <w:sz w:val="28"/>
          <w:szCs w:val="28"/>
        </w:rPr>
        <w:t>Быстрянский</w:t>
      </w:r>
      <w:proofErr w:type="spellEnd"/>
    </w:p>
    <w:p w:rsidR="0021697A" w:rsidRDefault="0021697A" w:rsidP="0021697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1697A" w:rsidRDefault="0021697A" w:rsidP="0021697A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РЕАЛИЗАЦИИ ПРАВОТВОРЧЕСКОЙ ИНИЦИАТИВЫ</w:t>
      </w:r>
    </w:p>
    <w:p w:rsidR="0021697A" w:rsidRDefault="0021697A" w:rsidP="0021697A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ГРАЖДАН В </w:t>
      </w:r>
      <w:r w:rsidRPr="0021697A">
        <w:rPr>
          <w:sz w:val="28"/>
          <w:szCs w:val="28"/>
        </w:rPr>
        <w:t xml:space="preserve">КОСТИНО-БЫСТРЯНСКОМ </w:t>
      </w:r>
      <w:r>
        <w:rPr>
          <w:sz w:val="28"/>
          <w:szCs w:val="28"/>
        </w:rPr>
        <w:t>СЕЛЬСКОМ ПОСЕЛЕНИИ</w:t>
      </w:r>
    </w:p>
    <w:p w:rsidR="0021697A" w:rsidRDefault="0021697A" w:rsidP="002169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1697A">
        <w:rPr>
          <w:sz w:val="28"/>
          <w:szCs w:val="28"/>
        </w:rPr>
        <w:t xml:space="preserve">В соответствии с Конституцией Российской Федерации, Федеральным </w:t>
      </w:r>
      <w:hyperlink r:id="rId4" w:history="1">
        <w:r w:rsidRPr="0021697A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21697A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5" w:history="1">
        <w:r w:rsidRPr="0021697A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21697A">
        <w:rPr>
          <w:sz w:val="28"/>
          <w:szCs w:val="28"/>
        </w:rPr>
        <w:t xml:space="preserve"> муниципального образования «Костино-</w:t>
      </w:r>
      <w:proofErr w:type="spellStart"/>
      <w:r w:rsidRPr="0021697A">
        <w:rPr>
          <w:sz w:val="28"/>
          <w:szCs w:val="28"/>
        </w:rPr>
        <w:t>Быстрянское</w:t>
      </w:r>
      <w:proofErr w:type="spellEnd"/>
      <w:r w:rsidRPr="0021697A">
        <w:rPr>
          <w:sz w:val="28"/>
          <w:szCs w:val="28"/>
        </w:rPr>
        <w:t xml:space="preserve"> сельское поселение», в целях реализации права граждан на осуществление местного самоуправления в муниципальном образовании Собрание депутатов Костино-</w:t>
      </w:r>
      <w:proofErr w:type="spellStart"/>
      <w:r w:rsidRPr="0021697A">
        <w:rPr>
          <w:sz w:val="28"/>
          <w:szCs w:val="28"/>
        </w:rPr>
        <w:t>Быстрянского</w:t>
      </w:r>
      <w:proofErr w:type="spellEnd"/>
      <w:r w:rsidRPr="0021697A">
        <w:rPr>
          <w:sz w:val="28"/>
          <w:szCs w:val="28"/>
        </w:rPr>
        <w:t xml:space="preserve"> сельского поселения решило:</w:t>
      </w: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1697A">
        <w:rPr>
          <w:sz w:val="28"/>
          <w:szCs w:val="28"/>
        </w:rPr>
        <w:t xml:space="preserve">1. Утвердить прилагаемое </w:t>
      </w:r>
      <w:hyperlink r:id="rId6" w:history="1">
        <w:r w:rsidRPr="0021697A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21697A">
        <w:rPr>
          <w:sz w:val="28"/>
          <w:szCs w:val="28"/>
        </w:rPr>
        <w:t xml:space="preserve"> о порядке реализации правотворческой инициативы граждан в Костино-</w:t>
      </w:r>
      <w:proofErr w:type="spellStart"/>
      <w:r w:rsidRPr="0021697A">
        <w:rPr>
          <w:sz w:val="28"/>
          <w:szCs w:val="28"/>
        </w:rPr>
        <w:t>Быстрянском</w:t>
      </w:r>
      <w:proofErr w:type="spellEnd"/>
      <w:r w:rsidRPr="0021697A">
        <w:rPr>
          <w:sz w:val="28"/>
          <w:szCs w:val="28"/>
        </w:rPr>
        <w:t xml:space="preserve"> сельском поселении.</w:t>
      </w: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1697A">
        <w:rPr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1697A" w:rsidRPr="0021697A" w:rsidRDefault="0021697A" w:rsidP="002169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697A" w:rsidRDefault="0021697A" w:rsidP="0021697A">
      <w:pPr>
        <w:spacing w:line="240" w:lineRule="exact"/>
        <w:rPr>
          <w:sz w:val="28"/>
          <w:szCs w:val="28"/>
        </w:rPr>
      </w:pPr>
      <w:r w:rsidRPr="0021697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21697A">
        <w:rPr>
          <w:sz w:val="28"/>
          <w:szCs w:val="28"/>
        </w:rPr>
        <w:t>Костино-</w:t>
      </w:r>
      <w:proofErr w:type="spellStart"/>
      <w:r w:rsidRPr="0021697A">
        <w:rPr>
          <w:sz w:val="28"/>
          <w:szCs w:val="28"/>
        </w:rPr>
        <w:t>Быстрянского</w:t>
      </w:r>
      <w:proofErr w:type="spellEnd"/>
      <w:r w:rsidRPr="0021697A">
        <w:rPr>
          <w:sz w:val="28"/>
          <w:szCs w:val="28"/>
        </w:rPr>
        <w:t xml:space="preserve"> </w:t>
      </w:r>
    </w:p>
    <w:p w:rsidR="0021697A" w:rsidRPr="0021697A" w:rsidRDefault="0021697A" w:rsidP="0021697A">
      <w:pPr>
        <w:spacing w:line="240" w:lineRule="exact"/>
        <w:rPr>
          <w:sz w:val="28"/>
          <w:szCs w:val="28"/>
        </w:rPr>
      </w:pPr>
      <w:r w:rsidRPr="0021697A">
        <w:rPr>
          <w:sz w:val="28"/>
          <w:szCs w:val="28"/>
        </w:rPr>
        <w:t xml:space="preserve">сельского поселения                                      </w:t>
      </w:r>
      <w:r>
        <w:rPr>
          <w:sz w:val="28"/>
          <w:szCs w:val="28"/>
        </w:rPr>
        <w:t xml:space="preserve">                         </w:t>
      </w:r>
      <w:r w:rsidRPr="0021697A">
        <w:rPr>
          <w:sz w:val="28"/>
          <w:szCs w:val="28"/>
        </w:rPr>
        <w:t xml:space="preserve">    С.Н. Хлебников</w:t>
      </w:r>
    </w:p>
    <w:p w:rsidR="0021697A" w:rsidRPr="0021697A" w:rsidRDefault="0021697A" w:rsidP="002169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1697A" w:rsidRPr="0021697A" w:rsidRDefault="0021697A" w:rsidP="0021697A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97A" w:rsidRPr="0021697A" w:rsidRDefault="0021697A" w:rsidP="0021697A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97A" w:rsidRPr="0021697A" w:rsidRDefault="0021697A" w:rsidP="0021697A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97A" w:rsidRPr="0021697A" w:rsidRDefault="0021697A" w:rsidP="0021697A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1697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решением </w:t>
      </w:r>
    </w:p>
    <w:p w:rsidR="0021697A" w:rsidRPr="0021697A" w:rsidRDefault="0021697A" w:rsidP="0021697A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1697A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21697A" w:rsidRPr="0021697A" w:rsidRDefault="0021697A" w:rsidP="0021697A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1697A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Pr="0021697A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Pr="002169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697A" w:rsidRPr="0021697A" w:rsidRDefault="000821A5" w:rsidP="0021697A">
      <w:pPr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>27 июня 2016 года №102</w:t>
      </w:r>
    </w:p>
    <w:p w:rsidR="0021697A" w:rsidRPr="0021697A" w:rsidRDefault="0021697A" w:rsidP="0021697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1697A" w:rsidRPr="0021697A" w:rsidRDefault="0021697A" w:rsidP="0021697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21697A">
        <w:rPr>
          <w:sz w:val="28"/>
          <w:szCs w:val="28"/>
        </w:rPr>
        <w:t>ПОЛОЖЕНИЕ</w:t>
      </w:r>
    </w:p>
    <w:p w:rsidR="0021697A" w:rsidRPr="0021697A" w:rsidRDefault="0021697A" w:rsidP="0021697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21697A">
        <w:rPr>
          <w:sz w:val="28"/>
          <w:szCs w:val="28"/>
        </w:rPr>
        <w:t>О ПОРЯДКЕ РЕАЛИЗАЦИИ ПРАВОТВОРЧЕСКОЙ ИНИЦИАТИВЫ</w:t>
      </w:r>
    </w:p>
    <w:p w:rsidR="0021697A" w:rsidRPr="0021697A" w:rsidRDefault="0021697A" w:rsidP="0021697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21697A">
        <w:rPr>
          <w:sz w:val="28"/>
          <w:szCs w:val="28"/>
        </w:rPr>
        <w:t>ГРАЖДАН В КОСТИНО-БЫСТРЯНСКОМ СЕЛЬСКОМ ПОСЕЛЕНИИ</w:t>
      </w: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1697A" w:rsidRPr="0021697A" w:rsidRDefault="0021697A" w:rsidP="0021697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1697A">
        <w:rPr>
          <w:sz w:val="28"/>
          <w:szCs w:val="28"/>
        </w:rPr>
        <w:t>1. Общие положения</w:t>
      </w: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697A">
        <w:rPr>
          <w:sz w:val="28"/>
          <w:szCs w:val="28"/>
        </w:rPr>
        <w:t>1.1. Настоящее Положение «О порядке реализации правотворческой инициативы граждан в Костино-</w:t>
      </w:r>
      <w:proofErr w:type="spellStart"/>
      <w:r w:rsidRPr="0021697A">
        <w:rPr>
          <w:sz w:val="28"/>
          <w:szCs w:val="28"/>
        </w:rPr>
        <w:t>Быстрянском</w:t>
      </w:r>
      <w:proofErr w:type="spellEnd"/>
      <w:r w:rsidRPr="0021697A">
        <w:rPr>
          <w:sz w:val="28"/>
          <w:szCs w:val="28"/>
        </w:rPr>
        <w:t xml:space="preserve"> сельском поселении» (далее по тексту - Положение) определяет порядок реализации правотворческой инициативы граждан на территории муниципального образования «Костино-</w:t>
      </w:r>
      <w:proofErr w:type="spellStart"/>
      <w:r w:rsidRPr="0021697A">
        <w:rPr>
          <w:sz w:val="28"/>
          <w:szCs w:val="28"/>
        </w:rPr>
        <w:t>Быстрянское</w:t>
      </w:r>
      <w:proofErr w:type="spellEnd"/>
      <w:r w:rsidRPr="0021697A">
        <w:rPr>
          <w:sz w:val="28"/>
          <w:szCs w:val="28"/>
        </w:rPr>
        <w:t xml:space="preserve"> сельское поселение».</w:t>
      </w: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697A">
        <w:rPr>
          <w:sz w:val="28"/>
          <w:szCs w:val="28"/>
        </w:rPr>
        <w:t xml:space="preserve">1.2. Настоящее Положение разработано на основании Конституции Российской Федерации, Федерального </w:t>
      </w:r>
      <w:hyperlink r:id="rId7" w:history="1">
        <w:r w:rsidRPr="0021697A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21697A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21697A">
          <w:rPr>
            <w:rStyle w:val="a3"/>
            <w:color w:val="auto"/>
            <w:sz w:val="28"/>
            <w:szCs w:val="28"/>
            <w:u w:val="none"/>
          </w:rPr>
          <w:t>Устава</w:t>
        </w:r>
      </w:hyperlink>
      <w:r w:rsidRPr="0021697A">
        <w:rPr>
          <w:sz w:val="28"/>
          <w:szCs w:val="28"/>
        </w:rPr>
        <w:t xml:space="preserve"> Муниципального образования «Костино-</w:t>
      </w:r>
      <w:proofErr w:type="spellStart"/>
      <w:r w:rsidRPr="0021697A">
        <w:rPr>
          <w:sz w:val="28"/>
          <w:szCs w:val="28"/>
        </w:rPr>
        <w:t>Быстрянское</w:t>
      </w:r>
      <w:proofErr w:type="spellEnd"/>
      <w:r w:rsidRPr="0021697A">
        <w:rPr>
          <w:sz w:val="28"/>
          <w:szCs w:val="28"/>
        </w:rPr>
        <w:t xml:space="preserve"> сельское поселение»,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21697A" w:rsidRPr="0021697A" w:rsidRDefault="0021697A" w:rsidP="0021697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1697A">
        <w:rPr>
          <w:sz w:val="28"/>
          <w:szCs w:val="28"/>
        </w:rPr>
        <w:t>1.3. Правотворческая инициатива граждан - внесение гражданами, постоянно или преимущественно проживающими на территории в муниципальном образовании «Костино-</w:t>
      </w:r>
      <w:proofErr w:type="spellStart"/>
      <w:r w:rsidRPr="0021697A">
        <w:rPr>
          <w:sz w:val="28"/>
          <w:szCs w:val="28"/>
        </w:rPr>
        <w:t>Быстрянское</w:t>
      </w:r>
      <w:proofErr w:type="spellEnd"/>
      <w:r w:rsidRPr="0021697A">
        <w:rPr>
          <w:sz w:val="28"/>
          <w:szCs w:val="28"/>
        </w:rPr>
        <w:t xml:space="preserve"> сельское поселение» и обладающими избирательным правом, проектов муниципальных правовых актов в Собрание депутатов Костино-</w:t>
      </w:r>
      <w:proofErr w:type="spellStart"/>
      <w:r w:rsidRPr="0021697A">
        <w:rPr>
          <w:sz w:val="28"/>
          <w:szCs w:val="28"/>
        </w:rPr>
        <w:t>Быстрянского</w:t>
      </w:r>
      <w:proofErr w:type="spellEnd"/>
      <w:r w:rsidRPr="0021697A">
        <w:rPr>
          <w:sz w:val="28"/>
          <w:szCs w:val="28"/>
        </w:rPr>
        <w:t xml:space="preserve"> сельского поселения, администрацию Костино-</w:t>
      </w:r>
      <w:proofErr w:type="spellStart"/>
      <w:r w:rsidRPr="0021697A">
        <w:rPr>
          <w:sz w:val="28"/>
          <w:szCs w:val="28"/>
        </w:rPr>
        <w:t>Быстрянского</w:t>
      </w:r>
      <w:proofErr w:type="spellEnd"/>
      <w:r w:rsidRPr="0021697A">
        <w:rPr>
          <w:sz w:val="28"/>
          <w:szCs w:val="28"/>
        </w:rPr>
        <w:t xml:space="preserve"> сельского поселения (далее - органы местного самоуправления), в зависимости от того, в чью компетенцию входит принятие соответствующего акта.</w:t>
      </w: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697A">
        <w:rPr>
          <w:sz w:val="28"/>
          <w:szCs w:val="28"/>
        </w:rPr>
        <w:t>1.4. Правотворческая инициатива может быть реализована в виде внесения гражданами проектов муниципальных правовых актов, проектов муниципальных правовых актов о внесении изменений и дополнений в действующие муниципальные правовые акты, либо о признании их утратившими силу или их отмене.</w:t>
      </w:r>
    </w:p>
    <w:p w:rsidR="0021697A" w:rsidRPr="0021697A" w:rsidRDefault="0021697A" w:rsidP="0021697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1697A">
        <w:rPr>
          <w:sz w:val="28"/>
          <w:szCs w:val="28"/>
        </w:rPr>
        <w:t>1.5. Реализация правотворческой инициативы осуществляется гражданами самостоятельно на принципах законности, гласности и добровольности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Все расходы, связанные с реализацией правотворческой инициативы граждан, осуществляются ее инициаторами самостоятельно.</w:t>
      </w: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1697A" w:rsidRPr="0021697A" w:rsidRDefault="0021697A" w:rsidP="0021697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1697A">
        <w:rPr>
          <w:sz w:val="28"/>
          <w:szCs w:val="28"/>
        </w:rPr>
        <w:lastRenderedPageBreak/>
        <w:t>2. Порядок формирования инициативной группы по реализации</w:t>
      </w:r>
    </w:p>
    <w:p w:rsidR="0021697A" w:rsidRPr="0021697A" w:rsidRDefault="0021697A" w:rsidP="0021697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1697A">
        <w:rPr>
          <w:sz w:val="28"/>
          <w:szCs w:val="28"/>
        </w:rPr>
        <w:t>правотворческой инициативы</w:t>
      </w: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1697A" w:rsidRPr="0021697A" w:rsidRDefault="0021697A" w:rsidP="0021697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1697A">
        <w:rPr>
          <w:sz w:val="28"/>
          <w:szCs w:val="28"/>
        </w:rPr>
        <w:t>2.1. В целях реализации правотворческой инициативы граждане создают инициативную группу по внесению проектов муниципальных правовых актов в порядке реализации правотворческой инициативы (далее по тексту также - инициативная группа). Численность инициативной группы граждан устанавливается в количестве не менее 30 человек. Порядок деятельности инициативной группы определяется ее членами самостоятельно.</w:t>
      </w:r>
    </w:p>
    <w:p w:rsidR="0021697A" w:rsidRPr="0021697A" w:rsidRDefault="0021697A" w:rsidP="0021697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1697A">
        <w:rPr>
          <w:sz w:val="28"/>
          <w:szCs w:val="28"/>
        </w:rPr>
        <w:t>2.2. Создание инициативной группы по внесению проектов муниципальных правовых актов может осуществляться на основе волеизъявления граждан на собраниях, конференциях граждан или иным способом, а также общественными объединениями граждан и оформляется соответствующим протоколом, который должен содержать фамилию, имя, отчество, адрес места жительства, паспортные данные и личную подпись каждого члена инициативной группы.</w:t>
      </w:r>
    </w:p>
    <w:p w:rsidR="0021697A" w:rsidRPr="0021697A" w:rsidRDefault="0021697A" w:rsidP="0021697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1" w:name="Par65"/>
      <w:bookmarkEnd w:id="1"/>
      <w:r w:rsidRPr="0021697A">
        <w:rPr>
          <w:sz w:val="28"/>
          <w:szCs w:val="28"/>
        </w:rPr>
        <w:t xml:space="preserve">2.3 Инициативная группа организует сбор подписей в поддержку правотворческой инициативы путем заполнения подписных листов по форме согласно </w:t>
      </w:r>
      <w:hyperlink r:id="rId9" w:anchor="Par136" w:history="1">
        <w:r w:rsidRPr="0021697A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Pr="0021697A">
        <w:rPr>
          <w:sz w:val="28"/>
          <w:szCs w:val="28"/>
        </w:rPr>
        <w:t xml:space="preserve"> к настоящему Положению. Количество подписей, собранных в поддержку правотворческой инициативы, должно быть не менее 1% избирателей, проживающих на территории сельского поселения.</w:t>
      </w: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697A">
        <w:rPr>
          <w:sz w:val="28"/>
          <w:szCs w:val="28"/>
        </w:rPr>
        <w:t>2.4. Гражданин собственноручно ставит свою подпись в подписном листе.</w:t>
      </w: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697A">
        <w:rPr>
          <w:sz w:val="28"/>
          <w:szCs w:val="28"/>
        </w:rPr>
        <w:t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собственноручно.</w:t>
      </w: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697A">
        <w:rPr>
          <w:sz w:val="28"/>
          <w:szCs w:val="28"/>
        </w:rPr>
        <w:t>2.5.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21697A" w:rsidRPr="0021697A" w:rsidRDefault="0021697A" w:rsidP="0021697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1697A">
        <w:rPr>
          <w:sz w:val="28"/>
          <w:szCs w:val="28"/>
        </w:rPr>
        <w:t>2.6. Осуществлять сбор подписей в поддержку правотворческой инициативы вправе совершеннолетние дееспособные граждане Российской Федерации.</w:t>
      </w: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1697A" w:rsidRDefault="0021697A" w:rsidP="0021697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1697A" w:rsidRPr="0021697A" w:rsidRDefault="0021697A" w:rsidP="0021697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1697A">
        <w:rPr>
          <w:sz w:val="28"/>
          <w:szCs w:val="28"/>
        </w:rPr>
        <w:t>3. Порядок внесения проекта нормативного правового акта</w:t>
      </w:r>
    </w:p>
    <w:p w:rsidR="0021697A" w:rsidRPr="0021697A" w:rsidRDefault="0021697A" w:rsidP="0021697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1697A">
        <w:rPr>
          <w:sz w:val="28"/>
          <w:szCs w:val="28"/>
        </w:rPr>
        <w:t>в соответствующий орган местного самоуправления</w:t>
      </w: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1697A" w:rsidRPr="0021697A" w:rsidRDefault="0021697A" w:rsidP="0021697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1697A">
        <w:rPr>
          <w:sz w:val="28"/>
          <w:szCs w:val="28"/>
        </w:rPr>
        <w:t>3.1. После окончания сбора подписей 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 w:rsidR="0021697A" w:rsidRPr="0021697A" w:rsidRDefault="0021697A" w:rsidP="002169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97A">
        <w:rPr>
          <w:sz w:val="28"/>
          <w:szCs w:val="28"/>
        </w:rPr>
        <w:t>1) заявление на имя Главы муниципального образования «Костино-</w:t>
      </w:r>
      <w:proofErr w:type="spellStart"/>
      <w:r w:rsidRPr="0021697A">
        <w:rPr>
          <w:sz w:val="28"/>
          <w:szCs w:val="28"/>
        </w:rPr>
        <w:t>Быстрянское</w:t>
      </w:r>
      <w:proofErr w:type="spellEnd"/>
      <w:r w:rsidRPr="0021697A">
        <w:rPr>
          <w:sz w:val="28"/>
          <w:szCs w:val="28"/>
        </w:rPr>
        <w:t xml:space="preserve"> сельское поселение» о внесении проекта муниципального </w:t>
      </w:r>
      <w:r w:rsidRPr="0021697A">
        <w:rPr>
          <w:sz w:val="28"/>
          <w:szCs w:val="28"/>
        </w:rPr>
        <w:lastRenderedPageBreak/>
        <w:t>правового акта в порядке правотворческой инициативы с указанием лиц, уполномоченных представлять инициативную группу в процессе рассмотрения правотворческой инициативы, в том числе лиц из числа представителей инициативной группы, уполномоченных для представления проекта муниципального правового акта и изложения своей позиции;</w:t>
      </w:r>
    </w:p>
    <w:p w:rsidR="0021697A" w:rsidRPr="0021697A" w:rsidRDefault="0021697A" w:rsidP="002169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97A">
        <w:rPr>
          <w:sz w:val="28"/>
          <w:szCs w:val="28"/>
        </w:rPr>
        <w:t>2) проект муниципального правового акта;</w:t>
      </w:r>
    </w:p>
    <w:p w:rsidR="0021697A" w:rsidRPr="0021697A" w:rsidRDefault="0021697A" w:rsidP="002169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97A">
        <w:rPr>
          <w:sz w:val="28"/>
          <w:szCs w:val="28"/>
        </w:rPr>
        <w:t>3) 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:rsidR="0021697A" w:rsidRPr="0021697A" w:rsidRDefault="0021697A" w:rsidP="002169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97A">
        <w:rPr>
          <w:sz w:val="28"/>
          <w:szCs w:val="28"/>
        </w:rPr>
        <w:t>4) финансово-экономическое обоснование (в случае внесения проекта, предусматривающего расходы, покрываемые за счет средств бюджета поселения. Финансово-экономическое обоснование представляет собой расчет средств, которые необходимо предусмотреть в бюджете поселения на реализацию вносимого проекта акта);</w:t>
      </w:r>
    </w:p>
    <w:p w:rsidR="0021697A" w:rsidRPr="0021697A" w:rsidRDefault="0021697A" w:rsidP="002169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97A">
        <w:rPr>
          <w:sz w:val="28"/>
          <w:szCs w:val="28"/>
        </w:rPr>
        <w:t>5) протокол о создании инициативной группы;</w:t>
      </w:r>
    </w:p>
    <w:p w:rsidR="0021697A" w:rsidRPr="0021697A" w:rsidRDefault="0021697A" w:rsidP="002169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97A">
        <w:rPr>
          <w:sz w:val="28"/>
          <w:szCs w:val="28"/>
        </w:rPr>
        <w:t>6) итоговый протокол инициативной группы о результатах сбора подписей, в котором указывается общее количество собранных подписей, с пронумерованными и сброшюрованными подписными листами.</w:t>
      </w: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697A">
        <w:rPr>
          <w:sz w:val="28"/>
          <w:szCs w:val="28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697A">
        <w:rPr>
          <w:sz w:val="28"/>
          <w:szCs w:val="28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697A">
        <w:rPr>
          <w:sz w:val="28"/>
          <w:szCs w:val="28"/>
        </w:rPr>
        <w:t xml:space="preserve"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 </w:t>
      </w: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697A">
        <w:rPr>
          <w:sz w:val="28"/>
          <w:szCs w:val="28"/>
        </w:rPr>
        <w:t>Проверке подлежат все представленные инициативной группой подписи граждан.</w:t>
      </w: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697A">
        <w:rPr>
          <w:sz w:val="28"/>
          <w:szCs w:val="28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697A">
        <w:rPr>
          <w:sz w:val="28"/>
          <w:szCs w:val="28"/>
        </w:rPr>
        <w:t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позднее чем за два дня до ее проведения.</w:t>
      </w: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697A">
        <w:rPr>
          <w:sz w:val="28"/>
          <w:szCs w:val="28"/>
        </w:rPr>
        <w:t>3.4. Недостоверными подписями считаются:</w:t>
      </w: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697A">
        <w:rPr>
          <w:sz w:val="28"/>
          <w:szCs w:val="28"/>
        </w:rPr>
        <w:t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дел, либо заключения эксперта, привлеченного к работе по проверке достоверности подписей;</w:t>
      </w: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21697A">
        <w:rPr>
          <w:sz w:val="28"/>
          <w:szCs w:val="28"/>
        </w:rPr>
        <w:lastRenderedPageBreak/>
        <w:t>б</w:t>
      </w:r>
      <w:proofErr w:type="gramEnd"/>
      <w:r w:rsidRPr="0021697A">
        <w:rPr>
          <w:sz w:val="28"/>
          <w:szCs w:val="28"/>
        </w:rPr>
        <w:t>) подписи граждан без указания каких-либо сведений из требуемых в соответствии с настоящим Положением;</w:t>
      </w: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697A">
        <w:rPr>
          <w:sz w:val="28"/>
          <w:szCs w:val="28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697A">
        <w:rPr>
          <w:sz w:val="28"/>
          <w:szCs w:val="28"/>
        </w:rPr>
        <w:t>г) подписи граждан, сведения о которых внесены в подписной лист нерукописным способом или карандашом;</w:t>
      </w: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697A">
        <w:rPr>
          <w:sz w:val="28"/>
          <w:szCs w:val="28"/>
        </w:rPr>
        <w:t>д)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697A">
        <w:rPr>
          <w:sz w:val="28"/>
          <w:szCs w:val="28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697A">
        <w:rPr>
          <w:sz w:val="28"/>
          <w:szCs w:val="28"/>
        </w:rPr>
        <w:t>ж) все подписи в подписном листе, изготовленном с нарушением требований, установленных настоящим Положением.</w:t>
      </w:r>
    </w:p>
    <w:p w:rsidR="0021697A" w:rsidRPr="0021697A" w:rsidRDefault="0021697A" w:rsidP="0021697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1697A">
        <w:rPr>
          <w:sz w:val="28"/>
          <w:szCs w:val="28"/>
        </w:rPr>
        <w:t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20 процентов от проверяемых подписей), документы подлежат возврату инициативной группе без рассмотрения по существу с указанием причин, повлекших возврат документов. Возврат документов, представленных для внесения проекта муниципального правового акта в порядке реализации правотворческой инициативы, не является препятствием для повторного обращения граждан, при условии устранения причин их возврата.</w:t>
      </w: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697A">
        <w:rPr>
          <w:sz w:val="28"/>
          <w:szCs w:val="28"/>
        </w:rPr>
        <w:t>Возврат документов, собранных для внесения проекта муниципального правового акта в порядке реализации правотворческой инициативы, может быть обжалован в судебном порядке.</w:t>
      </w: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1697A" w:rsidRPr="0021697A" w:rsidRDefault="0021697A" w:rsidP="00216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697A">
        <w:rPr>
          <w:sz w:val="28"/>
          <w:szCs w:val="28"/>
        </w:rPr>
        <w:t>4. Порядок рассмотрения проекта муниципального правового акта</w:t>
      </w:r>
    </w:p>
    <w:p w:rsidR="0021697A" w:rsidRPr="0021697A" w:rsidRDefault="0021697A" w:rsidP="002169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697A" w:rsidRPr="0021697A" w:rsidRDefault="0021697A" w:rsidP="002169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97A">
        <w:rPr>
          <w:sz w:val="28"/>
          <w:szCs w:val="28"/>
        </w:rPr>
        <w:t>4.1. Проект муниципального правового акта, внесенный в порядке реализации правотворческой инициативы, подлежит обязательному рассмотрению соответственно Администрацией или Собранием депутатов сельского поселения в зависимости от того, в чью компетенцию входит принятие соответствующего акта, в течение трех месяцев со дня его внесения.</w:t>
      </w:r>
    </w:p>
    <w:p w:rsidR="0021697A" w:rsidRPr="0021697A" w:rsidRDefault="0021697A" w:rsidP="002169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97A">
        <w:rPr>
          <w:sz w:val="28"/>
          <w:szCs w:val="28"/>
        </w:rPr>
        <w:t>Глава муниципального образования определяет уполномоченных должностных лиц, которые по его поручению самостоятельно организуют рассмотрение и визирование проекта всеми заинтересованными лицами, органами и организациями. В случае необходимости Глава муниципального образования может создать рабочую группу по рассмотрению внесенного проекта.</w:t>
      </w:r>
    </w:p>
    <w:p w:rsidR="0021697A" w:rsidRPr="0021697A" w:rsidRDefault="0021697A" w:rsidP="0021697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1697A">
        <w:rPr>
          <w:sz w:val="28"/>
          <w:szCs w:val="28"/>
        </w:rPr>
        <w:t xml:space="preserve">4.2. В случае если к проекту муниципального правового акта имеются </w:t>
      </w:r>
      <w:r w:rsidRPr="0021697A">
        <w:rPr>
          <w:sz w:val="28"/>
          <w:szCs w:val="28"/>
        </w:rPr>
        <w:lastRenderedPageBreak/>
        <w:t>замечания, касающиеся юридико-технического оформления, уполномоченные должностные лица самостоятельно устраняют замечания к проекту.</w:t>
      </w:r>
    </w:p>
    <w:p w:rsidR="0021697A" w:rsidRPr="0021697A" w:rsidRDefault="0021697A" w:rsidP="002169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97A">
        <w:rPr>
          <w:sz w:val="28"/>
          <w:szCs w:val="28"/>
        </w:rPr>
        <w:t xml:space="preserve">Проект муниципального правового акта, требующий внесения иных изменений, помимо касающихся юридико-технического оформления, возвращается </w:t>
      </w:r>
    </w:p>
    <w:p w:rsidR="0021697A" w:rsidRPr="0021697A" w:rsidRDefault="0021697A" w:rsidP="00216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697A" w:rsidRPr="0021697A" w:rsidRDefault="0021697A" w:rsidP="00216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697A" w:rsidRPr="0021697A" w:rsidRDefault="0021697A" w:rsidP="0021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97A">
        <w:rPr>
          <w:sz w:val="28"/>
          <w:szCs w:val="28"/>
        </w:rPr>
        <w:t>инициативной группе на доработку с приложением замечаний и дополнений к тексту проекта, требующего доработки. После устранения замечаний инициативная группа представляет доработанный проект муниципального правового акта уполномоченным должностным лицам для его дальнейшего рассмотрения и визирования. Время, затраченное инициативной группой на доработку проекта муниципального правового акта, не включается в трехмесячный срок, предусмотренный для рассмотрения правотворческой инициативы.</w:t>
      </w:r>
    </w:p>
    <w:p w:rsidR="0021697A" w:rsidRPr="0021697A" w:rsidRDefault="0021697A" w:rsidP="002169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97A">
        <w:rPr>
          <w:sz w:val="28"/>
          <w:szCs w:val="28"/>
        </w:rPr>
        <w:t>В случае наличия замечаний, требующих внесения иных изменений, помимо касающихся юридико-технического оформления муниципального правового акта, внесенного в порядке правотворческой инициативы, инициативная группа граждан вправе отказаться от доработки проекта. В этом случае проект муниципального правового акта рассматривается в представленном инициативной группой варианте с учетом замечаний и предложений должностных лиц местного самоуправления, предприятий, учреждений и организаций, в ведении которых находятся затрагиваемые в проекте вопросы.</w:t>
      </w:r>
    </w:p>
    <w:p w:rsidR="0021697A" w:rsidRPr="0021697A" w:rsidRDefault="0021697A" w:rsidP="0021697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1697A">
        <w:rPr>
          <w:sz w:val="28"/>
          <w:szCs w:val="28"/>
        </w:rPr>
        <w:t>4.3. В случае, если в порядке правотворческой инициативы внесен проект решения Собрания депутатов, он должен быть рассмотрен на открытом заседании. Представителям инициативной группы должна быть обеспечена возможность изложения своей позиции при рассмотрении указанного проекта.</w:t>
      </w:r>
    </w:p>
    <w:p w:rsidR="0021697A" w:rsidRPr="0021697A" w:rsidRDefault="0021697A" w:rsidP="0021697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1697A">
        <w:rPr>
          <w:sz w:val="28"/>
          <w:szCs w:val="28"/>
        </w:rPr>
        <w:t xml:space="preserve">4.4. В случае, если проект муниципального правового акта, внесенный в порядке реализации правотворческой инициативы, не соответствует </w:t>
      </w:r>
      <w:hyperlink r:id="rId10" w:history="1">
        <w:r w:rsidRPr="0021697A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21697A">
        <w:rPr>
          <w:sz w:val="28"/>
          <w:szCs w:val="28"/>
        </w:rPr>
        <w:t xml:space="preserve"> Российской Федерации, федеральным законам, областным законам, </w:t>
      </w:r>
      <w:hyperlink r:id="rId11" w:history="1">
        <w:r w:rsidRPr="0021697A">
          <w:rPr>
            <w:rStyle w:val="a3"/>
            <w:color w:val="auto"/>
            <w:sz w:val="28"/>
            <w:szCs w:val="28"/>
            <w:u w:val="none"/>
          </w:rPr>
          <w:t>Уставу</w:t>
        </w:r>
      </w:hyperlink>
      <w:r w:rsidRPr="0021697A">
        <w:rPr>
          <w:sz w:val="28"/>
          <w:szCs w:val="28"/>
        </w:rPr>
        <w:t xml:space="preserve"> муниципального образования «Костино-</w:t>
      </w:r>
      <w:proofErr w:type="spellStart"/>
      <w:r w:rsidRPr="0021697A">
        <w:rPr>
          <w:sz w:val="28"/>
          <w:szCs w:val="28"/>
        </w:rPr>
        <w:t>Быстрянское</w:t>
      </w:r>
      <w:proofErr w:type="spellEnd"/>
      <w:r w:rsidRPr="0021697A">
        <w:rPr>
          <w:sz w:val="28"/>
          <w:szCs w:val="28"/>
        </w:rPr>
        <w:t xml:space="preserve"> сельское поселение», иным муниципальным правовым актам, а также предметом проекта является вопрос, который не относится к вопросам местного значения, либо проект муниципального правового акта является индивидуальным правовым актом, проект подлежит отклонению.</w:t>
      </w:r>
    </w:p>
    <w:p w:rsidR="0021697A" w:rsidRPr="0021697A" w:rsidRDefault="0021697A" w:rsidP="002169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97A">
        <w:rPr>
          <w:sz w:val="28"/>
          <w:szCs w:val="28"/>
        </w:rPr>
        <w:t xml:space="preserve">В случае, если принятие проекта муниципального правового акта, внесенного в порядке правотворческой инициативы граждан, влечет дополнительные расходы, не предусмотренные бюджетом поселения, или влечет уменьшение его доходов, принятие данного проекта возможно только в случае одновременного внесения изменений в бюджет поселения при наличии дополнительных источников доходов, покрывающих эти расходы или выпадающие доходы. В случае невозможности внесения изменений в </w:t>
      </w:r>
      <w:r w:rsidRPr="0021697A">
        <w:rPr>
          <w:sz w:val="28"/>
          <w:szCs w:val="28"/>
        </w:rPr>
        <w:lastRenderedPageBreak/>
        <w:t>бюджет ввиду отсутствия дополнительных источников доходов проект муниципального правового акта подлежит отклонению.</w:t>
      </w:r>
    </w:p>
    <w:p w:rsidR="0021697A" w:rsidRPr="0021697A" w:rsidRDefault="0021697A" w:rsidP="002169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97A">
        <w:rPr>
          <w:sz w:val="28"/>
          <w:szCs w:val="28"/>
        </w:rPr>
        <w:t>Отклоненный проект муниципального правового акта в течение 5 рабочих дней со дня принятия решения о его отклонении возвращается инициативной группе с указанием причин отклонения и не может быть повторно внесен в порядке реализации правотворческой инициативы.</w:t>
      </w:r>
    </w:p>
    <w:p w:rsidR="0021697A" w:rsidRPr="0021697A" w:rsidRDefault="0021697A" w:rsidP="002169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97A">
        <w:rPr>
          <w:sz w:val="28"/>
          <w:szCs w:val="28"/>
        </w:rPr>
        <w:t xml:space="preserve">Отклонение проекта решения Собрания депутатов, внесенного в порядке </w:t>
      </w:r>
    </w:p>
    <w:p w:rsidR="0021697A" w:rsidRPr="0021697A" w:rsidRDefault="0021697A" w:rsidP="0021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97A">
        <w:rPr>
          <w:sz w:val="28"/>
          <w:szCs w:val="28"/>
        </w:rPr>
        <w:t>реализации правотворческой инициативы, принимается на открытом заседании и оформляется решением.</w:t>
      </w:r>
    </w:p>
    <w:p w:rsidR="0021697A" w:rsidRPr="0021697A" w:rsidRDefault="0021697A" w:rsidP="002169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97A">
        <w:rPr>
          <w:sz w:val="28"/>
          <w:szCs w:val="28"/>
        </w:rPr>
        <w:t>Отклонение проекта муниципального правового акта может быть обжаловано гражданами в судебном порядке.</w:t>
      </w:r>
    </w:p>
    <w:p w:rsidR="0021697A" w:rsidRPr="0021697A" w:rsidRDefault="0021697A" w:rsidP="0021697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1697A">
        <w:rPr>
          <w:sz w:val="28"/>
          <w:szCs w:val="28"/>
        </w:rPr>
        <w:t>4.5. Проект муниципального правового акта, внесенный в порядке реализации правотворческой инициативы, в случае отсутствия к нему замечаний или устранения их в установленном порядке, подлежит принятию, в порядке, установленном для принятия соответствующего муниципального правового акта органа местного самоуправления, не позднее трехмесячного срока со дня его представления инициативной группой граждан.</w:t>
      </w:r>
    </w:p>
    <w:p w:rsidR="0021697A" w:rsidRPr="0021697A" w:rsidRDefault="0021697A" w:rsidP="0021697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1697A">
        <w:rPr>
          <w:sz w:val="28"/>
          <w:szCs w:val="28"/>
        </w:rPr>
        <w:t xml:space="preserve">4.6. Инициативная группа граждан в случае, если проект муниципального правового акта должен быть в соответствии с </w:t>
      </w:r>
      <w:hyperlink r:id="rId12" w:history="1">
        <w:r w:rsidRPr="0021697A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21697A">
        <w:rPr>
          <w:sz w:val="28"/>
          <w:szCs w:val="28"/>
        </w:rPr>
        <w:t xml:space="preserve"> муниципального образования вынесен на публичные слушания, организует проведение публичных слушаний. </w:t>
      </w:r>
    </w:p>
    <w:p w:rsidR="0021697A" w:rsidRPr="0021697A" w:rsidRDefault="0021697A" w:rsidP="002169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697A">
        <w:rPr>
          <w:sz w:val="28"/>
          <w:szCs w:val="28"/>
        </w:rPr>
        <w:t>4.7.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</w:t>
      </w:r>
    </w:p>
    <w:p w:rsidR="0021697A" w:rsidRPr="0021697A" w:rsidRDefault="0021697A" w:rsidP="0021697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1697A" w:rsidRPr="0021697A" w:rsidRDefault="0021697A" w:rsidP="0021697A">
      <w:pPr>
        <w:ind w:left="4860"/>
        <w:rPr>
          <w:sz w:val="28"/>
          <w:szCs w:val="28"/>
        </w:rPr>
      </w:pPr>
    </w:p>
    <w:p w:rsidR="0021697A" w:rsidRPr="0021697A" w:rsidRDefault="0021697A" w:rsidP="0021697A">
      <w:pPr>
        <w:ind w:left="4860"/>
        <w:rPr>
          <w:sz w:val="28"/>
          <w:szCs w:val="28"/>
        </w:rPr>
      </w:pPr>
    </w:p>
    <w:p w:rsidR="0021697A" w:rsidRPr="0021697A" w:rsidRDefault="0021697A" w:rsidP="0021697A">
      <w:pPr>
        <w:ind w:left="4860"/>
        <w:rPr>
          <w:sz w:val="28"/>
          <w:szCs w:val="28"/>
        </w:rPr>
      </w:pPr>
    </w:p>
    <w:p w:rsidR="0021697A" w:rsidRPr="0021697A" w:rsidRDefault="0021697A" w:rsidP="0021697A">
      <w:pPr>
        <w:ind w:left="4860"/>
        <w:rPr>
          <w:sz w:val="28"/>
          <w:szCs w:val="28"/>
        </w:rPr>
      </w:pPr>
    </w:p>
    <w:p w:rsidR="0021697A" w:rsidRPr="0021697A" w:rsidRDefault="0021697A" w:rsidP="0021697A">
      <w:pPr>
        <w:ind w:left="4860"/>
        <w:rPr>
          <w:sz w:val="28"/>
          <w:szCs w:val="28"/>
        </w:rPr>
      </w:pPr>
    </w:p>
    <w:p w:rsidR="0021697A" w:rsidRPr="0021697A" w:rsidRDefault="0021697A" w:rsidP="0021697A">
      <w:pPr>
        <w:ind w:left="4860"/>
        <w:rPr>
          <w:sz w:val="28"/>
          <w:szCs w:val="28"/>
        </w:rPr>
      </w:pPr>
    </w:p>
    <w:p w:rsidR="0021697A" w:rsidRPr="0021697A" w:rsidRDefault="0021697A" w:rsidP="0021697A">
      <w:pPr>
        <w:rPr>
          <w:sz w:val="28"/>
          <w:szCs w:val="28"/>
        </w:rPr>
      </w:pPr>
    </w:p>
    <w:p w:rsidR="0021697A" w:rsidRDefault="0021697A" w:rsidP="0021697A">
      <w:pPr>
        <w:ind w:left="4860"/>
        <w:rPr>
          <w:sz w:val="28"/>
          <w:szCs w:val="28"/>
        </w:rPr>
      </w:pPr>
    </w:p>
    <w:p w:rsidR="000821A5" w:rsidRDefault="000821A5" w:rsidP="0021697A">
      <w:pPr>
        <w:ind w:left="4860"/>
        <w:rPr>
          <w:sz w:val="28"/>
          <w:szCs w:val="28"/>
        </w:rPr>
      </w:pPr>
    </w:p>
    <w:p w:rsidR="000821A5" w:rsidRDefault="000821A5" w:rsidP="0021697A">
      <w:pPr>
        <w:ind w:left="4860"/>
        <w:rPr>
          <w:sz w:val="28"/>
          <w:szCs w:val="28"/>
        </w:rPr>
      </w:pPr>
    </w:p>
    <w:p w:rsidR="000821A5" w:rsidRDefault="000821A5" w:rsidP="0021697A">
      <w:pPr>
        <w:ind w:left="4860"/>
        <w:rPr>
          <w:sz w:val="28"/>
          <w:szCs w:val="28"/>
        </w:rPr>
      </w:pPr>
    </w:p>
    <w:p w:rsidR="000821A5" w:rsidRDefault="000821A5" w:rsidP="0021697A">
      <w:pPr>
        <w:ind w:left="4860"/>
        <w:rPr>
          <w:sz w:val="28"/>
          <w:szCs w:val="28"/>
        </w:rPr>
      </w:pPr>
    </w:p>
    <w:p w:rsidR="000821A5" w:rsidRDefault="000821A5" w:rsidP="0021697A">
      <w:pPr>
        <w:ind w:left="4860"/>
        <w:rPr>
          <w:sz w:val="28"/>
          <w:szCs w:val="28"/>
        </w:rPr>
      </w:pPr>
    </w:p>
    <w:p w:rsidR="000821A5" w:rsidRDefault="000821A5" w:rsidP="0021697A">
      <w:pPr>
        <w:ind w:left="4860"/>
        <w:rPr>
          <w:sz w:val="28"/>
          <w:szCs w:val="28"/>
        </w:rPr>
      </w:pPr>
    </w:p>
    <w:p w:rsidR="000821A5" w:rsidRDefault="000821A5" w:rsidP="0021697A">
      <w:pPr>
        <w:ind w:left="4860"/>
        <w:rPr>
          <w:sz w:val="28"/>
          <w:szCs w:val="28"/>
        </w:rPr>
      </w:pPr>
    </w:p>
    <w:p w:rsidR="000821A5" w:rsidRPr="0021697A" w:rsidRDefault="000821A5" w:rsidP="0021697A">
      <w:pPr>
        <w:ind w:left="4860"/>
        <w:rPr>
          <w:sz w:val="28"/>
          <w:szCs w:val="28"/>
        </w:rPr>
      </w:pPr>
    </w:p>
    <w:p w:rsidR="0021697A" w:rsidRPr="0021697A" w:rsidRDefault="0021697A" w:rsidP="0021697A">
      <w:pPr>
        <w:ind w:left="4860"/>
        <w:rPr>
          <w:sz w:val="28"/>
          <w:szCs w:val="28"/>
        </w:rPr>
      </w:pPr>
    </w:p>
    <w:p w:rsidR="0021697A" w:rsidRPr="0021697A" w:rsidRDefault="0021697A" w:rsidP="0021697A">
      <w:pPr>
        <w:ind w:left="4860"/>
        <w:rPr>
          <w:sz w:val="28"/>
          <w:szCs w:val="28"/>
        </w:rPr>
      </w:pPr>
      <w:r w:rsidRPr="0021697A">
        <w:rPr>
          <w:sz w:val="28"/>
          <w:szCs w:val="28"/>
        </w:rPr>
        <w:lastRenderedPageBreak/>
        <w:t>Приложение к Положению о порядке реализации правотворческой инициативы граждан в Костино-</w:t>
      </w:r>
      <w:proofErr w:type="spellStart"/>
      <w:r w:rsidRPr="0021697A">
        <w:rPr>
          <w:sz w:val="28"/>
          <w:szCs w:val="28"/>
        </w:rPr>
        <w:t>Быстрянском</w:t>
      </w:r>
      <w:proofErr w:type="spellEnd"/>
      <w:r w:rsidRPr="0021697A">
        <w:rPr>
          <w:sz w:val="28"/>
          <w:szCs w:val="28"/>
        </w:rPr>
        <w:t xml:space="preserve"> сельском поселении</w:t>
      </w:r>
    </w:p>
    <w:p w:rsidR="0021697A" w:rsidRPr="0021697A" w:rsidRDefault="0021697A" w:rsidP="0021697A">
      <w:pPr>
        <w:jc w:val="center"/>
        <w:rPr>
          <w:b/>
          <w:bCs/>
          <w:sz w:val="26"/>
          <w:szCs w:val="26"/>
        </w:rPr>
      </w:pPr>
    </w:p>
    <w:p w:rsidR="0021697A" w:rsidRPr="0021697A" w:rsidRDefault="0021697A" w:rsidP="0021697A">
      <w:pPr>
        <w:jc w:val="center"/>
        <w:rPr>
          <w:b/>
          <w:bCs/>
          <w:sz w:val="26"/>
          <w:szCs w:val="26"/>
        </w:rPr>
      </w:pPr>
      <w:r w:rsidRPr="0021697A">
        <w:rPr>
          <w:b/>
          <w:bCs/>
          <w:sz w:val="26"/>
          <w:szCs w:val="26"/>
        </w:rPr>
        <w:t>ПОДПИСНОЙ ЛИСТ</w:t>
      </w:r>
    </w:p>
    <w:p w:rsidR="0021697A" w:rsidRPr="0021697A" w:rsidRDefault="0021697A" w:rsidP="0021697A">
      <w:pPr>
        <w:rPr>
          <w:sz w:val="26"/>
          <w:szCs w:val="26"/>
        </w:rPr>
      </w:pPr>
    </w:p>
    <w:p w:rsidR="0021697A" w:rsidRPr="0021697A" w:rsidRDefault="0021697A" w:rsidP="0021697A">
      <w:pPr>
        <w:tabs>
          <w:tab w:val="left" w:pos="5610"/>
          <w:tab w:val="left" w:pos="9854"/>
        </w:tabs>
      </w:pPr>
      <w:r w:rsidRPr="0021697A">
        <w:t xml:space="preserve">Мы, нижеподписавшиеся, поддерживаем внесение в </w:t>
      </w:r>
    </w:p>
    <w:p w:rsidR="0021697A" w:rsidRPr="0021697A" w:rsidRDefault="0021697A" w:rsidP="0021697A">
      <w:pPr>
        <w:pBdr>
          <w:top w:val="single" w:sz="4" w:space="1" w:color="auto"/>
        </w:pBdr>
        <w:tabs>
          <w:tab w:val="left" w:pos="5387"/>
          <w:tab w:val="left" w:pos="9854"/>
        </w:tabs>
        <w:ind w:left="5443"/>
        <w:rPr>
          <w:sz w:val="2"/>
          <w:szCs w:val="2"/>
        </w:rPr>
      </w:pPr>
    </w:p>
    <w:p w:rsidR="0021697A" w:rsidRPr="0021697A" w:rsidRDefault="0021697A" w:rsidP="0021697A"/>
    <w:p w:rsidR="0021697A" w:rsidRPr="0021697A" w:rsidRDefault="0021697A" w:rsidP="0021697A">
      <w:pPr>
        <w:pBdr>
          <w:top w:val="single" w:sz="4" w:space="1" w:color="auto"/>
        </w:pBdr>
        <w:rPr>
          <w:sz w:val="2"/>
          <w:szCs w:val="2"/>
        </w:rPr>
      </w:pPr>
    </w:p>
    <w:p w:rsidR="0021697A" w:rsidRPr="0021697A" w:rsidRDefault="0021697A" w:rsidP="0021697A">
      <w:pPr>
        <w:jc w:val="center"/>
        <w:rPr>
          <w:sz w:val="18"/>
          <w:szCs w:val="18"/>
        </w:rPr>
      </w:pPr>
      <w:r w:rsidRPr="0021697A">
        <w:rPr>
          <w:sz w:val="18"/>
          <w:szCs w:val="18"/>
        </w:rPr>
        <w:t>(наименование органа местного самоуправления)</w:t>
      </w:r>
    </w:p>
    <w:p w:rsidR="0021697A" w:rsidRPr="0021697A" w:rsidRDefault="0021697A" w:rsidP="0021697A"/>
    <w:p w:rsidR="0021697A" w:rsidRPr="0021697A" w:rsidRDefault="0021697A" w:rsidP="0021697A">
      <w:pPr>
        <w:pBdr>
          <w:top w:val="single" w:sz="4" w:space="1" w:color="auto"/>
        </w:pBdr>
      </w:pPr>
    </w:p>
    <w:p w:rsidR="0021697A" w:rsidRPr="0021697A" w:rsidRDefault="0021697A" w:rsidP="0021697A">
      <w:pPr>
        <w:tabs>
          <w:tab w:val="left" w:pos="6487"/>
          <w:tab w:val="left" w:pos="9854"/>
        </w:tabs>
      </w:pPr>
      <w:r w:rsidRPr="0021697A">
        <w:t xml:space="preserve">в порядке реализации правотворческой инициативы граждан </w:t>
      </w:r>
    </w:p>
    <w:p w:rsidR="0021697A" w:rsidRPr="0021697A" w:rsidRDefault="0021697A" w:rsidP="0021697A">
      <w:pPr>
        <w:pBdr>
          <w:top w:val="single" w:sz="4" w:space="1" w:color="auto"/>
        </w:pBdr>
        <w:tabs>
          <w:tab w:val="left" w:pos="6237"/>
          <w:tab w:val="left" w:pos="6294"/>
          <w:tab w:val="left" w:pos="9854"/>
        </w:tabs>
        <w:ind w:left="6350"/>
        <w:rPr>
          <w:sz w:val="2"/>
          <w:szCs w:val="2"/>
        </w:rPr>
      </w:pPr>
    </w:p>
    <w:p w:rsidR="0021697A" w:rsidRPr="0021697A" w:rsidRDefault="0021697A" w:rsidP="0021697A"/>
    <w:p w:rsidR="0021697A" w:rsidRPr="0021697A" w:rsidRDefault="0021697A" w:rsidP="0021697A">
      <w:pPr>
        <w:pBdr>
          <w:top w:val="single" w:sz="4" w:space="1" w:color="auto"/>
        </w:pBdr>
        <w:rPr>
          <w:sz w:val="2"/>
          <w:szCs w:val="2"/>
        </w:rPr>
      </w:pPr>
    </w:p>
    <w:p w:rsidR="0021697A" w:rsidRPr="0021697A" w:rsidRDefault="0021697A" w:rsidP="0021697A">
      <w:pPr>
        <w:jc w:val="center"/>
        <w:rPr>
          <w:sz w:val="18"/>
          <w:szCs w:val="18"/>
        </w:rPr>
      </w:pPr>
      <w:r w:rsidRPr="0021697A">
        <w:rPr>
          <w:sz w:val="18"/>
          <w:szCs w:val="18"/>
        </w:rPr>
        <w:t>(наименование правового акта)</w:t>
      </w:r>
    </w:p>
    <w:p w:rsidR="0021697A" w:rsidRPr="0021697A" w:rsidRDefault="0021697A" w:rsidP="0021697A"/>
    <w:p w:rsidR="0021697A" w:rsidRPr="0021697A" w:rsidRDefault="0021697A" w:rsidP="0021697A">
      <w:pPr>
        <w:pBdr>
          <w:top w:val="single" w:sz="4" w:space="1" w:color="auto"/>
        </w:pBd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701"/>
        <w:gridCol w:w="1842"/>
        <w:gridCol w:w="1701"/>
      </w:tblGrid>
      <w:tr w:rsidR="0021697A" w:rsidRPr="0021697A" w:rsidTr="00216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7A" w:rsidRPr="0021697A" w:rsidRDefault="0021697A">
            <w:pPr>
              <w:jc w:val="center"/>
            </w:pPr>
            <w:r w:rsidRPr="0021697A">
              <w:t>N</w:t>
            </w:r>
          </w:p>
          <w:p w:rsidR="0021697A" w:rsidRPr="0021697A" w:rsidRDefault="0021697A">
            <w:pPr>
              <w:jc w:val="center"/>
            </w:pPr>
            <w:proofErr w:type="gramStart"/>
            <w:r w:rsidRPr="0021697A">
              <w:t>п</w:t>
            </w:r>
            <w:proofErr w:type="gramEnd"/>
            <w:r w:rsidRPr="0021697A"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7A" w:rsidRPr="0021697A" w:rsidRDefault="0021697A">
            <w:pPr>
              <w:jc w:val="center"/>
            </w:pPr>
            <w:r w:rsidRPr="0021697A">
              <w:t>Фамилия,</w:t>
            </w:r>
          </w:p>
          <w:p w:rsidR="0021697A" w:rsidRPr="0021697A" w:rsidRDefault="0021697A">
            <w:pPr>
              <w:jc w:val="center"/>
            </w:pPr>
            <w:r w:rsidRPr="0021697A">
              <w:t>имя,</w:t>
            </w:r>
          </w:p>
          <w:p w:rsidR="0021697A" w:rsidRPr="0021697A" w:rsidRDefault="0021697A">
            <w:pPr>
              <w:jc w:val="center"/>
            </w:pPr>
            <w:r w:rsidRPr="0021697A"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7A" w:rsidRPr="0021697A" w:rsidRDefault="0021697A">
            <w:pPr>
              <w:jc w:val="center"/>
            </w:pPr>
            <w:r w:rsidRPr="0021697A">
              <w:t>Год рождения</w:t>
            </w:r>
          </w:p>
          <w:p w:rsidR="0021697A" w:rsidRPr="0021697A" w:rsidRDefault="0021697A">
            <w:pPr>
              <w:jc w:val="center"/>
            </w:pPr>
            <w:r w:rsidRPr="0021697A">
              <w:t>(</w:t>
            </w:r>
            <w:proofErr w:type="gramStart"/>
            <w:r w:rsidRPr="0021697A">
              <w:t>в</w:t>
            </w:r>
            <w:proofErr w:type="gramEnd"/>
            <w:r w:rsidRPr="0021697A">
              <w:t xml:space="preserve"> возрасте</w:t>
            </w:r>
          </w:p>
          <w:p w:rsidR="0021697A" w:rsidRPr="0021697A" w:rsidRDefault="0021697A">
            <w:pPr>
              <w:jc w:val="center"/>
            </w:pPr>
            <w:r w:rsidRPr="0021697A">
              <w:t>18 лет - день и месяц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7A" w:rsidRPr="0021697A" w:rsidRDefault="0021697A">
            <w:pPr>
              <w:jc w:val="center"/>
            </w:pPr>
            <w:r w:rsidRPr="0021697A">
              <w:t>Адрес места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7A" w:rsidRPr="0021697A" w:rsidRDefault="0021697A">
            <w:pPr>
              <w:jc w:val="center"/>
            </w:pPr>
            <w:r w:rsidRPr="0021697A">
              <w:t>Данные</w:t>
            </w:r>
          </w:p>
          <w:p w:rsidR="0021697A" w:rsidRPr="0021697A" w:rsidRDefault="0021697A">
            <w:pPr>
              <w:jc w:val="center"/>
            </w:pPr>
            <w:r w:rsidRPr="0021697A">
              <w:t>паспорта или заменяющего</w:t>
            </w:r>
          </w:p>
          <w:p w:rsidR="0021697A" w:rsidRPr="0021697A" w:rsidRDefault="0021697A">
            <w:pPr>
              <w:jc w:val="center"/>
            </w:pPr>
            <w:r w:rsidRPr="0021697A">
              <w:t>его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7A" w:rsidRPr="0021697A" w:rsidRDefault="0021697A">
            <w:pPr>
              <w:jc w:val="center"/>
            </w:pPr>
            <w:r w:rsidRPr="0021697A">
              <w:t>Подпись</w:t>
            </w:r>
          </w:p>
          <w:p w:rsidR="0021697A" w:rsidRPr="0021697A" w:rsidRDefault="0021697A">
            <w:pPr>
              <w:jc w:val="center"/>
            </w:pPr>
            <w:r w:rsidRPr="0021697A">
              <w:t>и дата её внесения</w:t>
            </w:r>
          </w:p>
        </w:tc>
      </w:tr>
      <w:tr w:rsidR="0021697A" w:rsidRPr="0021697A" w:rsidTr="0021697A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97A" w:rsidRPr="0021697A" w:rsidRDefault="0021697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97A" w:rsidRPr="0021697A" w:rsidRDefault="0021697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97A" w:rsidRPr="0021697A" w:rsidRDefault="0021697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97A" w:rsidRPr="0021697A" w:rsidRDefault="0021697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97A" w:rsidRPr="0021697A" w:rsidRDefault="0021697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97A" w:rsidRPr="0021697A" w:rsidRDefault="0021697A">
            <w:pPr>
              <w:jc w:val="center"/>
            </w:pPr>
          </w:p>
        </w:tc>
      </w:tr>
      <w:tr w:rsidR="0021697A" w:rsidRPr="0021697A" w:rsidTr="0021697A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97A" w:rsidRPr="0021697A" w:rsidRDefault="0021697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97A" w:rsidRPr="0021697A" w:rsidRDefault="0021697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97A" w:rsidRPr="0021697A" w:rsidRDefault="0021697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97A" w:rsidRPr="0021697A" w:rsidRDefault="0021697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97A" w:rsidRPr="0021697A" w:rsidRDefault="0021697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97A" w:rsidRPr="0021697A" w:rsidRDefault="0021697A">
            <w:pPr>
              <w:jc w:val="center"/>
            </w:pPr>
          </w:p>
        </w:tc>
      </w:tr>
      <w:tr w:rsidR="0021697A" w:rsidRPr="0021697A" w:rsidTr="0021697A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97A" w:rsidRPr="0021697A" w:rsidRDefault="0021697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97A" w:rsidRPr="0021697A" w:rsidRDefault="0021697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97A" w:rsidRPr="0021697A" w:rsidRDefault="0021697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97A" w:rsidRPr="0021697A" w:rsidRDefault="0021697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97A" w:rsidRPr="0021697A" w:rsidRDefault="0021697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97A" w:rsidRPr="0021697A" w:rsidRDefault="0021697A">
            <w:pPr>
              <w:jc w:val="center"/>
            </w:pPr>
          </w:p>
        </w:tc>
      </w:tr>
    </w:tbl>
    <w:p w:rsidR="0021697A" w:rsidRPr="0021697A" w:rsidRDefault="0021697A" w:rsidP="0021697A"/>
    <w:p w:rsidR="0021697A" w:rsidRPr="0021697A" w:rsidRDefault="0021697A" w:rsidP="0021697A">
      <w:pPr>
        <w:tabs>
          <w:tab w:val="left" w:pos="3510"/>
          <w:tab w:val="left" w:pos="9854"/>
        </w:tabs>
      </w:pPr>
      <w:r w:rsidRPr="0021697A">
        <w:t xml:space="preserve">Подписной лист удостоверяю: </w:t>
      </w:r>
    </w:p>
    <w:p w:rsidR="0021697A" w:rsidRPr="0021697A" w:rsidRDefault="0021697A" w:rsidP="0021697A">
      <w:pPr>
        <w:pBdr>
          <w:top w:val="single" w:sz="4" w:space="1" w:color="auto"/>
        </w:pBdr>
        <w:tabs>
          <w:tab w:val="left" w:pos="3510"/>
          <w:tab w:val="left" w:pos="9854"/>
        </w:tabs>
        <w:ind w:left="3175"/>
        <w:rPr>
          <w:sz w:val="2"/>
          <w:szCs w:val="2"/>
        </w:rPr>
      </w:pPr>
    </w:p>
    <w:p w:rsidR="0021697A" w:rsidRPr="0021697A" w:rsidRDefault="0021697A" w:rsidP="0021697A">
      <w:pPr>
        <w:ind w:left="3119"/>
        <w:jc w:val="center"/>
        <w:rPr>
          <w:sz w:val="18"/>
          <w:szCs w:val="18"/>
        </w:rPr>
      </w:pPr>
      <w:r w:rsidRPr="0021697A">
        <w:rPr>
          <w:sz w:val="18"/>
          <w:szCs w:val="18"/>
        </w:rPr>
        <w:t>(</w:t>
      </w:r>
      <w:proofErr w:type="gramStart"/>
      <w:r w:rsidRPr="0021697A">
        <w:rPr>
          <w:sz w:val="18"/>
          <w:szCs w:val="18"/>
        </w:rPr>
        <w:t>фамилия</w:t>
      </w:r>
      <w:proofErr w:type="gramEnd"/>
      <w:r w:rsidRPr="0021697A">
        <w:rPr>
          <w:sz w:val="18"/>
          <w:szCs w:val="18"/>
        </w:rPr>
        <w:t>, имя, отчество, адрес места жительства,</w:t>
      </w:r>
    </w:p>
    <w:p w:rsidR="0021697A" w:rsidRPr="0021697A" w:rsidRDefault="0021697A" w:rsidP="0021697A"/>
    <w:p w:rsidR="0021697A" w:rsidRPr="0021697A" w:rsidRDefault="0021697A" w:rsidP="0021697A">
      <w:pPr>
        <w:pBdr>
          <w:top w:val="single" w:sz="4" w:space="1" w:color="auto"/>
        </w:pBdr>
        <w:rPr>
          <w:sz w:val="2"/>
          <w:szCs w:val="2"/>
        </w:rPr>
      </w:pPr>
    </w:p>
    <w:p w:rsidR="0021697A" w:rsidRPr="0021697A" w:rsidRDefault="0021697A" w:rsidP="0021697A">
      <w:pPr>
        <w:jc w:val="center"/>
        <w:rPr>
          <w:sz w:val="18"/>
          <w:szCs w:val="18"/>
        </w:rPr>
      </w:pPr>
      <w:r w:rsidRPr="0021697A">
        <w:rPr>
          <w:sz w:val="18"/>
          <w:szCs w:val="18"/>
        </w:rPr>
        <w:t>серия и номер паспорта или заменяющего его документа</w:t>
      </w:r>
    </w:p>
    <w:p w:rsidR="0021697A" w:rsidRPr="0021697A" w:rsidRDefault="0021697A" w:rsidP="0021697A"/>
    <w:p w:rsidR="0021697A" w:rsidRPr="0021697A" w:rsidRDefault="0021697A" w:rsidP="0021697A">
      <w:pPr>
        <w:pBdr>
          <w:top w:val="single" w:sz="4" w:space="1" w:color="auto"/>
        </w:pBdr>
        <w:rPr>
          <w:sz w:val="2"/>
          <w:szCs w:val="2"/>
        </w:rPr>
      </w:pPr>
    </w:p>
    <w:p w:rsidR="0021697A" w:rsidRPr="0021697A" w:rsidRDefault="0021697A" w:rsidP="0021697A">
      <w:pPr>
        <w:jc w:val="center"/>
        <w:rPr>
          <w:sz w:val="18"/>
          <w:szCs w:val="18"/>
        </w:rPr>
      </w:pPr>
      <w:r w:rsidRPr="0021697A">
        <w:rPr>
          <w:sz w:val="18"/>
          <w:szCs w:val="18"/>
        </w:rPr>
        <w:t>лица, собиравшего подписи)</w:t>
      </w:r>
    </w:p>
    <w:p w:rsidR="0021697A" w:rsidRPr="0021697A" w:rsidRDefault="0021697A" w:rsidP="0021697A"/>
    <w:p w:rsidR="0021697A" w:rsidRPr="0021697A" w:rsidRDefault="0021697A" w:rsidP="0021697A">
      <w:pPr>
        <w:pBdr>
          <w:top w:val="single" w:sz="4" w:space="1" w:color="auto"/>
        </w:pBdr>
        <w:ind w:right="7228"/>
        <w:rPr>
          <w:sz w:val="2"/>
          <w:szCs w:val="2"/>
        </w:rPr>
      </w:pPr>
    </w:p>
    <w:p w:rsidR="0021697A" w:rsidRPr="0021697A" w:rsidRDefault="0021697A" w:rsidP="0021697A">
      <w:pPr>
        <w:rPr>
          <w:sz w:val="2"/>
          <w:szCs w:val="2"/>
        </w:rPr>
      </w:pPr>
    </w:p>
    <w:p w:rsidR="0021697A" w:rsidRPr="0021697A" w:rsidRDefault="0021697A" w:rsidP="0021697A">
      <w:pPr>
        <w:ind w:right="7228"/>
        <w:jc w:val="center"/>
        <w:rPr>
          <w:sz w:val="18"/>
          <w:szCs w:val="18"/>
        </w:rPr>
      </w:pPr>
      <w:r w:rsidRPr="0021697A">
        <w:rPr>
          <w:sz w:val="18"/>
          <w:szCs w:val="18"/>
        </w:rPr>
        <w:t>(подпись и дата)</w:t>
      </w:r>
    </w:p>
    <w:p w:rsidR="0021697A" w:rsidRPr="0021697A" w:rsidRDefault="0021697A" w:rsidP="0021697A">
      <w:pPr>
        <w:ind w:right="7228"/>
        <w:jc w:val="center"/>
        <w:rPr>
          <w:sz w:val="18"/>
          <w:szCs w:val="18"/>
        </w:rPr>
      </w:pPr>
    </w:p>
    <w:p w:rsidR="00144BF5" w:rsidRPr="0021697A" w:rsidRDefault="00144BF5"/>
    <w:sectPr w:rsidR="00144BF5" w:rsidRPr="0021697A" w:rsidSect="00CA1ECE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07"/>
    <w:rsid w:val="000821A5"/>
    <w:rsid w:val="00144BF5"/>
    <w:rsid w:val="0021697A"/>
    <w:rsid w:val="005911ED"/>
    <w:rsid w:val="006A5DC9"/>
    <w:rsid w:val="00897207"/>
    <w:rsid w:val="00A60479"/>
    <w:rsid w:val="00CA1ECE"/>
    <w:rsid w:val="00D75113"/>
    <w:rsid w:val="00DD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5F663-497A-4F29-A241-41D87A9C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6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6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8654;fld=134;dst=10438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3646;fld=134;dst=100287" TargetMode="External"/><Relationship Id="rId12" Type="http://schemas.openxmlformats.org/officeDocument/2006/relationships/hyperlink" Target="consultantplus://offline/ref=A6011878F959B87B777704AF19B213AA053633B12CC4A1F70EC15E5C0475BBCF16FEB66FF5A3AAC67F0C35LEb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54;n=12527;fld=134;dst=100010" TargetMode="External"/><Relationship Id="rId11" Type="http://schemas.openxmlformats.org/officeDocument/2006/relationships/hyperlink" Target="consultantplus://offline/ref=A6011878F959B87B777704AF19B213AA053633B12CC4A1F70EC15E5C0475BBCF16FEB66FF5A3AAC67F0C35LEb9I" TargetMode="External"/><Relationship Id="rId5" Type="http://schemas.openxmlformats.org/officeDocument/2006/relationships/hyperlink" Target="consultantplus://offline/main?base=RLAW154;n=28654;fld=134;dst=104387" TargetMode="External"/><Relationship Id="rId10" Type="http://schemas.openxmlformats.org/officeDocument/2006/relationships/hyperlink" Target="consultantplus://offline/ref=A6011878F959B87B77771AA20FDE4CAF01356AB92594F5A601CB0BL0b4I" TargetMode="External"/><Relationship Id="rId4" Type="http://schemas.openxmlformats.org/officeDocument/2006/relationships/hyperlink" Target="consultantplus://offline/main?base=LAW;n=113646;fld=134;dst=100287" TargetMode="External"/><Relationship Id="rId9" Type="http://schemas.openxmlformats.org/officeDocument/2006/relationships/hyperlink" Target="file:///E:\&#1055;&#1086;&#1083;&#1086;&#1078;&#1077;&#1085;&#1080;&#1077;%20&#1086;%20&#1087;&#1088;&#1072;&#1074;&#1086;&#1090;&#1074;&#1086;&#1088;&#1095;&#1077;&#1089;&#1082;&#1086;&#1081;%20&#1080;&#1085;&#1080;&#1094;&#1080;&#1072;&#1090;&#1080;&#1074;&#1077;%20&#1075;&#1088;&#1072;&#1078;&#1076;&#1072;&#1085;%20&#1050;-&#1041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2016-12-23T07:10:00Z</dcterms:created>
  <dcterms:modified xsi:type="dcterms:W3CDTF">2016-12-23T07:10:00Z</dcterms:modified>
</cp:coreProperties>
</file>