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A1" w:rsidRPr="00BA4D8E" w:rsidRDefault="00674AA1" w:rsidP="003A6BBE">
      <w:pPr>
        <w:tabs>
          <w:tab w:val="center" w:pos="5173"/>
          <w:tab w:val="left" w:pos="8430"/>
        </w:tabs>
        <w:jc w:val="center"/>
        <w:rPr>
          <w:b/>
          <w:sz w:val="28"/>
          <w:szCs w:val="28"/>
          <w:u w:val="single"/>
        </w:rPr>
      </w:pPr>
      <w:r w:rsidRPr="009F7778">
        <w:rPr>
          <w:b/>
          <w:sz w:val="28"/>
          <w:szCs w:val="28"/>
        </w:rPr>
        <w:t>РОССИЙСКАЯ ФЕДЕРАЦИЯ</w:t>
      </w:r>
    </w:p>
    <w:p w:rsidR="00674AA1" w:rsidRDefault="00674AA1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74AA1" w:rsidRDefault="00674AA1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674AA1" w:rsidRDefault="00674AA1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4AA1" w:rsidRPr="00CE44B3" w:rsidRDefault="00674AA1" w:rsidP="003A6BB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КОСТИНО-БЫСТРЯНСКОГО СЕЛЬСКОГО ПОСЕЛЕНИЯ</w:t>
      </w:r>
    </w:p>
    <w:p w:rsidR="00674AA1" w:rsidRDefault="00674AA1" w:rsidP="003A6BBE">
      <w:pPr>
        <w:jc w:val="center"/>
        <w:outlineLvl w:val="0"/>
        <w:rPr>
          <w:b/>
        </w:rPr>
      </w:pPr>
    </w:p>
    <w:p w:rsidR="00674AA1" w:rsidRPr="00A33F9D" w:rsidRDefault="00674AA1" w:rsidP="003A6BBE">
      <w:pPr>
        <w:jc w:val="center"/>
        <w:outlineLvl w:val="0"/>
        <w:rPr>
          <w:b/>
        </w:rPr>
      </w:pPr>
      <w:r w:rsidRPr="00A33F9D">
        <w:rPr>
          <w:b/>
        </w:rPr>
        <w:t>ПОСТАНОВЛЕНИЕ</w:t>
      </w:r>
      <w:r>
        <w:rPr>
          <w:b/>
        </w:rPr>
        <w:t xml:space="preserve"> №</w:t>
      </w:r>
    </w:p>
    <w:p w:rsidR="00674AA1" w:rsidRPr="00A33F9D" w:rsidRDefault="00674AA1" w:rsidP="003A6BBE">
      <w:pPr>
        <w:ind w:firstLine="709"/>
        <w:jc w:val="center"/>
        <w:rPr>
          <w:b/>
          <w:spacing w:val="38"/>
        </w:rPr>
      </w:pPr>
    </w:p>
    <w:p w:rsidR="00674AA1" w:rsidRPr="00C54C79" w:rsidRDefault="00674AA1" w:rsidP="003A6BBE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rPr>
          <w:sz w:val="28"/>
          <w:szCs w:val="28"/>
        </w:rPr>
      </w:pPr>
      <w:r>
        <w:t>___.11.2022</w:t>
      </w:r>
      <w:r w:rsidRPr="00A33F9D">
        <w:t xml:space="preserve"> </w:t>
      </w:r>
      <w:r>
        <w:t xml:space="preserve">                                                         </w:t>
      </w:r>
      <w:r>
        <w:tab/>
      </w:r>
      <w:r>
        <w:rPr>
          <w:sz w:val="28"/>
          <w:szCs w:val="28"/>
        </w:rPr>
        <w:t xml:space="preserve">          </w:t>
      </w:r>
      <w:r w:rsidRPr="00A33F9D">
        <w:t>х. Костино-Быстрянский</w:t>
      </w:r>
    </w:p>
    <w:p w:rsidR="00674AA1" w:rsidRPr="00A33F9D" w:rsidRDefault="00674AA1" w:rsidP="003A6BBE">
      <w:pPr>
        <w:tabs>
          <w:tab w:val="left" w:pos="7594"/>
        </w:tabs>
      </w:pPr>
    </w:p>
    <w:p w:rsidR="00674AA1" w:rsidRDefault="00674AA1" w:rsidP="003A6BBE">
      <w:pPr>
        <w:jc w:val="center"/>
        <w:rPr>
          <w:b/>
          <w:sz w:val="28"/>
          <w:szCs w:val="28"/>
        </w:rPr>
      </w:pPr>
      <w:r w:rsidRPr="00A33F9D">
        <w:rPr>
          <w:b/>
          <w:sz w:val="28"/>
          <w:szCs w:val="28"/>
        </w:rPr>
        <w:t xml:space="preserve">Об основных направлениях </w:t>
      </w:r>
    </w:p>
    <w:p w:rsidR="00674AA1" w:rsidRDefault="00674AA1" w:rsidP="003A6BBE">
      <w:pPr>
        <w:jc w:val="center"/>
        <w:rPr>
          <w:b/>
          <w:sz w:val="28"/>
          <w:szCs w:val="28"/>
        </w:rPr>
      </w:pPr>
      <w:r w:rsidRPr="00A33F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A33F9D">
        <w:rPr>
          <w:b/>
          <w:sz w:val="28"/>
          <w:szCs w:val="28"/>
        </w:rPr>
        <w:t xml:space="preserve">долговой политики </w:t>
      </w:r>
    </w:p>
    <w:p w:rsidR="00674AA1" w:rsidRPr="00A33F9D" w:rsidRDefault="00674AA1" w:rsidP="003A6BBE">
      <w:pPr>
        <w:jc w:val="center"/>
        <w:rPr>
          <w:b/>
          <w:sz w:val="28"/>
          <w:szCs w:val="28"/>
        </w:rPr>
      </w:pPr>
      <w:r w:rsidRPr="00A33F9D">
        <w:rPr>
          <w:b/>
          <w:sz w:val="28"/>
          <w:szCs w:val="28"/>
        </w:rPr>
        <w:t>Костино-Быстрянского сельского поселения</w:t>
      </w:r>
    </w:p>
    <w:p w:rsidR="00674AA1" w:rsidRPr="00A33F9D" w:rsidRDefault="00674AA1" w:rsidP="003A6B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A33F9D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2025 и 2026</w:t>
      </w:r>
      <w:r w:rsidRPr="00A33F9D">
        <w:rPr>
          <w:b/>
          <w:sz w:val="28"/>
          <w:szCs w:val="28"/>
        </w:rPr>
        <w:t xml:space="preserve"> годов</w:t>
      </w:r>
    </w:p>
    <w:p w:rsidR="00674AA1" w:rsidRDefault="00674AA1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AA1" w:rsidRDefault="00674AA1" w:rsidP="00FC32EF">
      <w:pPr>
        <w:ind w:firstLine="709"/>
        <w:jc w:val="both"/>
        <w:rPr>
          <w:b/>
          <w:spacing w:val="60"/>
          <w:sz w:val="28"/>
          <w:szCs w:val="28"/>
        </w:rPr>
      </w:pPr>
      <w:r w:rsidRPr="00B23354">
        <w:rPr>
          <w:sz w:val="28"/>
          <w:szCs w:val="28"/>
        </w:rPr>
        <w:t>В соответствии со статьей 184.2 Бюджетного кодекса Российской Федерации, постановлением Правительства Ростовской области от 23.10.2023 №741 «Об Основных направлениях бюджетной и налоговой политики Ростовской области на 2024 год и на плановый период 2025 и 2026 годов»,  постановлением Администрации Костино-Быстрянского сельского поселения от 20.06.2023 № 33 «Об утверждении Порядка и сроков составления проекта бюджета Костино-Быстрянского сельского поселения на 2024 год и на плановый период 2025 и 2026 годов»</w:t>
      </w:r>
      <w:r w:rsidRPr="00B23354">
        <w:rPr>
          <w:color w:val="000000"/>
          <w:sz w:val="28"/>
          <w:szCs w:val="28"/>
        </w:rPr>
        <w:t xml:space="preserve">, </w:t>
      </w:r>
      <w:r w:rsidRPr="00B23354">
        <w:rPr>
          <w:sz w:val="28"/>
          <w:szCs w:val="28"/>
        </w:rPr>
        <w:t xml:space="preserve">Администрация Костино-Быстрянского сельского поселения </w:t>
      </w:r>
      <w:r w:rsidRPr="00B23354">
        <w:rPr>
          <w:b/>
          <w:spacing w:val="60"/>
          <w:sz w:val="28"/>
          <w:szCs w:val="28"/>
        </w:rPr>
        <w:t>постановляет:</w:t>
      </w:r>
    </w:p>
    <w:p w:rsidR="00674AA1" w:rsidRPr="00EE63F5" w:rsidRDefault="00674AA1" w:rsidP="00FC32EF">
      <w:pPr>
        <w:ind w:firstLine="709"/>
        <w:jc w:val="both"/>
        <w:rPr>
          <w:szCs w:val="28"/>
        </w:rPr>
      </w:pPr>
    </w:p>
    <w:p w:rsidR="00674AA1" w:rsidRPr="005A43B0" w:rsidRDefault="00674AA1" w:rsidP="005A43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021D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 xml:space="preserve">Костино-Быстрянского сельского поселения </w:t>
      </w:r>
      <w:r w:rsidRPr="00F021D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021D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021D0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Pr="00F02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021D0">
        <w:rPr>
          <w:color w:val="000000"/>
          <w:sz w:val="28"/>
          <w:szCs w:val="28"/>
        </w:rPr>
        <w:t>согласно приложению.</w:t>
      </w:r>
    </w:p>
    <w:p w:rsidR="00674AA1" w:rsidRPr="00EE63F5" w:rsidRDefault="00674AA1" w:rsidP="00FC32E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</w:t>
      </w:r>
      <w:r>
        <w:rPr>
          <w:sz w:val="28"/>
          <w:szCs w:val="28"/>
        </w:rPr>
        <w:t>. Сектору экономики и финансов</w:t>
      </w:r>
      <w:r w:rsidRPr="00EE63F5">
        <w:rPr>
          <w:sz w:val="28"/>
          <w:szCs w:val="28"/>
        </w:rPr>
        <w:t xml:space="preserve"> обеспечить разработку проекта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О</w:t>
      </w:r>
      <w:r w:rsidRPr="00EE63F5">
        <w:rPr>
          <w:sz w:val="28"/>
          <w:szCs w:val="28"/>
        </w:rPr>
        <w:t xml:space="preserve">сновных направлений бюджетной и налоговой политики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 xml:space="preserve"> </w:t>
      </w:r>
      <w:r w:rsidRPr="00F021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21D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021D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021D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021D0">
        <w:rPr>
          <w:sz w:val="28"/>
          <w:szCs w:val="28"/>
        </w:rPr>
        <w:t xml:space="preserve"> годов</w:t>
      </w:r>
      <w:r w:rsidRPr="00EE63F5">
        <w:rPr>
          <w:sz w:val="28"/>
          <w:szCs w:val="28"/>
        </w:rPr>
        <w:t>.</w:t>
      </w:r>
    </w:p>
    <w:p w:rsidR="00674AA1" w:rsidRPr="00EE63F5" w:rsidRDefault="00674AA1" w:rsidP="00FC32E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>.</w:t>
      </w:r>
    </w:p>
    <w:p w:rsidR="00674AA1" w:rsidRDefault="00674AA1" w:rsidP="00FC32E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63F5">
        <w:rPr>
          <w:sz w:val="28"/>
          <w:szCs w:val="28"/>
        </w:rPr>
        <w:t xml:space="preserve">. Контроль за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674AA1" w:rsidRDefault="00674AA1" w:rsidP="00FC32EF">
      <w:pPr>
        <w:ind w:firstLine="709"/>
        <w:jc w:val="both"/>
        <w:rPr>
          <w:sz w:val="28"/>
        </w:rPr>
      </w:pPr>
    </w:p>
    <w:p w:rsidR="00674AA1" w:rsidRDefault="00674AA1" w:rsidP="00FC32EF">
      <w:pPr>
        <w:ind w:firstLine="709"/>
        <w:jc w:val="both"/>
        <w:rPr>
          <w:sz w:val="28"/>
        </w:rPr>
      </w:pPr>
    </w:p>
    <w:p w:rsidR="00674AA1" w:rsidRPr="00CE44B3" w:rsidRDefault="00674AA1" w:rsidP="00FC32EF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142" w:type="dxa"/>
        <w:tblLayout w:type="fixed"/>
        <w:tblLook w:val="00A0"/>
      </w:tblPr>
      <w:tblGrid>
        <w:gridCol w:w="7513"/>
        <w:gridCol w:w="2268"/>
      </w:tblGrid>
      <w:tr w:rsidR="00674AA1" w:rsidRPr="00CE44B3" w:rsidTr="00FC32EF">
        <w:trPr>
          <w:trHeight w:val="294"/>
        </w:trPr>
        <w:tc>
          <w:tcPr>
            <w:tcW w:w="7513" w:type="dxa"/>
          </w:tcPr>
          <w:p w:rsidR="00674AA1" w:rsidRPr="00CE44B3" w:rsidRDefault="00674AA1" w:rsidP="00FC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E44B3">
              <w:rPr>
                <w:sz w:val="28"/>
                <w:szCs w:val="28"/>
              </w:rPr>
              <w:t xml:space="preserve"> Администрации </w:t>
            </w:r>
          </w:p>
          <w:p w:rsidR="00674AA1" w:rsidRPr="00CE44B3" w:rsidRDefault="00674AA1" w:rsidP="00FC32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268" w:type="dxa"/>
          </w:tcPr>
          <w:p w:rsidR="00674AA1" w:rsidRDefault="00674AA1" w:rsidP="00FC3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674AA1" w:rsidRPr="00CE44B3" w:rsidRDefault="00674AA1" w:rsidP="00FC3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Тареев</w:t>
            </w:r>
          </w:p>
        </w:tc>
      </w:tr>
    </w:tbl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2C44A3">
        <w:rPr>
          <w:sz w:val="28"/>
          <w:szCs w:val="28"/>
        </w:rPr>
        <w:t>Приложение</w:t>
      </w: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674AA1" w:rsidRDefault="00674AA1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674AA1" w:rsidRPr="00CE44B3" w:rsidRDefault="00674AA1" w:rsidP="00FC32EF">
      <w:pPr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 xml:space="preserve"> от ___.11.2023 № ___</w:t>
      </w:r>
    </w:p>
    <w:p w:rsidR="00674AA1" w:rsidRDefault="00674AA1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74AA1" w:rsidRDefault="00674AA1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74AA1" w:rsidRPr="00674A39" w:rsidRDefault="00674AA1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674AA1" w:rsidRDefault="00674AA1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Костино-Быстрянского сельского поселения</w:t>
      </w:r>
    </w:p>
    <w:p w:rsidR="00674AA1" w:rsidRPr="00674A39" w:rsidRDefault="00674AA1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 год и на плановый период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5 и 2026 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674AA1" w:rsidRPr="00674A39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Pr="003802C6" w:rsidRDefault="00674AA1" w:rsidP="00FC32E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</w:t>
      </w:r>
      <w:r>
        <w:rPr>
          <w:color w:val="000000"/>
          <w:sz w:val="28"/>
          <w:szCs w:val="28"/>
        </w:rPr>
        <w:t>разработ</w:t>
      </w:r>
      <w:r w:rsidRPr="003802C6">
        <w:rPr>
          <w:color w:val="000000"/>
          <w:sz w:val="28"/>
          <w:szCs w:val="28"/>
        </w:rPr>
        <w:t xml:space="preserve">аны с учетом </w:t>
      </w:r>
      <w:r>
        <w:rPr>
          <w:color w:val="000000"/>
          <w:sz w:val="28"/>
          <w:szCs w:val="28"/>
        </w:rPr>
        <w:t>основных приоритетов государственной политики</w:t>
      </w:r>
      <w:r w:rsidRPr="003802C6">
        <w:rPr>
          <w:color w:val="000000"/>
          <w:sz w:val="28"/>
          <w:szCs w:val="28"/>
        </w:rPr>
        <w:t xml:space="preserve"> Российской Федерации</w:t>
      </w:r>
      <w:r w:rsidRPr="00F16A86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Послания Президента Российской Федерации Федеральному Собранию Российской Федерации от 21.02.2023, </w:t>
      </w:r>
      <w:r>
        <w:rPr>
          <w:color w:val="000000"/>
          <w:spacing w:val="-2"/>
          <w:sz w:val="28"/>
          <w:szCs w:val="28"/>
        </w:rPr>
        <w:t>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2022 –2023 годах, </w:t>
      </w:r>
      <w:r w:rsidRPr="009956A3">
        <w:rPr>
          <w:spacing w:val="-2"/>
          <w:sz w:val="28"/>
          <w:szCs w:val="28"/>
        </w:rPr>
        <w:t xml:space="preserve">постановлением Правительства Ростовской области от </w:t>
      </w:r>
      <w:r>
        <w:rPr>
          <w:spacing w:val="-2"/>
          <w:sz w:val="28"/>
          <w:szCs w:val="28"/>
        </w:rPr>
        <w:t>23</w:t>
      </w:r>
      <w:r w:rsidRPr="00C025B8">
        <w:rPr>
          <w:spacing w:val="-2"/>
          <w:sz w:val="28"/>
          <w:szCs w:val="28"/>
        </w:rPr>
        <w:t>.10.202</w:t>
      </w:r>
      <w:r>
        <w:rPr>
          <w:spacing w:val="-2"/>
          <w:sz w:val="28"/>
          <w:szCs w:val="28"/>
        </w:rPr>
        <w:t>3</w:t>
      </w:r>
      <w:r w:rsidRPr="00C025B8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>741</w:t>
      </w:r>
      <w:r w:rsidRPr="009956A3">
        <w:rPr>
          <w:spacing w:val="-2"/>
          <w:sz w:val="28"/>
          <w:szCs w:val="28"/>
        </w:rPr>
        <w:t xml:space="preserve"> «Об основных направлениях бюджетной и налоговой политики Ростовской области на 202</w:t>
      </w:r>
      <w:r>
        <w:rPr>
          <w:spacing w:val="-2"/>
          <w:sz w:val="28"/>
          <w:szCs w:val="28"/>
        </w:rPr>
        <w:t xml:space="preserve">4 год и на </w:t>
      </w:r>
      <w:r>
        <w:rPr>
          <w:color w:val="000000"/>
          <w:sz w:val="28"/>
          <w:szCs w:val="28"/>
        </w:rPr>
        <w:t>плановый период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5 и 2026 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>
        <w:rPr>
          <w:spacing w:val="-2"/>
          <w:sz w:val="28"/>
          <w:szCs w:val="28"/>
        </w:rPr>
        <w:t>»</w:t>
      </w:r>
      <w:r w:rsidRPr="00F35EAC">
        <w:rPr>
          <w:color w:val="000000"/>
          <w:sz w:val="28"/>
          <w:szCs w:val="28"/>
        </w:rPr>
        <w:t>.</w:t>
      </w:r>
    </w:p>
    <w:p w:rsidR="00674AA1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местного бюджета на 2024 год и на плановый период 2025 и 2026 годов.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Pr="007E191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2022 – 2023 годах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EB18BB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в 2022 – 2023 годах была ориентирована на содействие структурной трансформации экономики Морозовского района 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обеспечение стабильности финансовой системы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и социальную поддержку её жителей.</w:t>
      </w:r>
    </w:p>
    <w:p w:rsidR="00674AA1" w:rsidRDefault="00674AA1" w:rsidP="00EB18BB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. </w:t>
      </w:r>
    </w:p>
    <w:p w:rsidR="00674AA1" w:rsidRPr="007573BA" w:rsidRDefault="00674AA1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 xml:space="preserve">Доходы бюджета Костино-Быстрянского сельского поселения в 2022 году составили 12 808,8 тыс. рублей, что выше плана на 0,5 процента. </w:t>
      </w:r>
    </w:p>
    <w:p w:rsidR="00674AA1" w:rsidRPr="007573BA" w:rsidRDefault="00674AA1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Собственные доходы бюджета Костино-Быстрянского сельского поселения поступили в объеме 3 282,8 тыс. рублей. Расходы бюджета Костино-Быстрянского сельского поселения исполнены в 2022 году в сумме 12 941,1 тыс. рублей, или на 99,8 процента к плановым назначениям.</w:t>
      </w:r>
    </w:p>
    <w:p w:rsidR="00674AA1" w:rsidRPr="007573BA" w:rsidRDefault="00674AA1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По результатам исполнения бюджета Костино-Быстрянского сельского поселения сложилось превышение расходов над доходами (дефицит) в объеме 132,4 тыс. рублей.</w:t>
      </w:r>
    </w:p>
    <w:p w:rsidR="00674AA1" w:rsidRPr="007573BA" w:rsidRDefault="00674AA1" w:rsidP="00EB18BB">
      <w:pPr>
        <w:widowControl w:val="0"/>
        <w:ind w:firstLine="709"/>
        <w:contextualSpacing/>
        <w:jc w:val="both"/>
        <w:rPr>
          <w:sz w:val="28"/>
        </w:rPr>
      </w:pPr>
      <w:r w:rsidRPr="007573BA">
        <w:rPr>
          <w:color w:val="000000"/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 Костино-Быстрянского сельского поселения.</w:t>
      </w:r>
    </w:p>
    <w:p w:rsidR="00674AA1" w:rsidRPr="007573BA" w:rsidRDefault="00674AA1" w:rsidP="00EB18BB">
      <w:pPr>
        <w:widowControl w:val="0"/>
        <w:ind w:firstLine="709"/>
        <w:contextualSpacing/>
        <w:jc w:val="both"/>
        <w:rPr>
          <w:sz w:val="28"/>
        </w:rPr>
      </w:pPr>
      <w:r w:rsidRPr="007573BA">
        <w:rPr>
          <w:color w:val="000000"/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выплат.</w:t>
      </w:r>
    </w:p>
    <w:p w:rsidR="00674AA1" w:rsidRPr="007573BA" w:rsidRDefault="00674AA1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По-прежнему приоритетным направлением являлись расходы на социальную сферу. На эти цели направлено 44 процента расходов бюджета Костино-Быстрянского сельского поселения.</w:t>
      </w:r>
    </w:p>
    <w:p w:rsidR="00674AA1" w:rsidRPr="007573BA" w:rsidRDefault="00674AA1" w:rsidP="00EB18BB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 xml:space="preserve"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  муниципальным контрактам. </w:t>
      </w:r>
    </w:p>
    <w:p w:rsidR="00674AA1" w:rsidRPr="0079556D" w:rsidRDefault="00674AA1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За период I полугодия 2023 года исполнение бюджета Костино-Быстрянского сельского поселения составило: </w:t>
      </w:r>
    </w:p>
    <w:p w:rsidR="00674AA1" w:rsidRPr="0079556D" w:rsidRDefault="00674AA1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доходы исполнены в сумме 7 058,2 тыс. рублей, или 52,2 процента к годовому плану. В том числе собственные налоговые и неналоговые поступления составили 863,6 тыс. рублей. Расходы исполнены в объеме 7 190,7 тыс. рублей, или 48,3 процента к плану. </w:t>
      </w:r>
    </w:p>
    <w:p w:rsidR="00674AA1" w:rsidRPr="0079556D" w:rsidRDefault="00674AA1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 собственных налоговых и неналоговых доходов.</w:t>
      </w:r>
    </w:p>
    <w:p w:rsidR="00674AA1" w:rsidRPr="0079556D" w:rsidRDefault="00674AA1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Продолжена работа по увеличению налогового потенциала Костино-Быстрянского сельского поселения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сохранению всех предоставляемых решениями Собраний депутатов Костино-Быстрянского сельского поселения эффективных налоговых льгот.</w:t>
      </w:r>
    </w:p>
    <w:p w:rsidR="00674AA1" w:rsidRPr="0079556D" w:rsidRDefault="00674AA1" w:rsidP="00304253">
      <w:pPr>
        <w:ind w:firstLine="851"/>
        <w:jc w:val="both"/>
        <w:rPr>
          <w:sz w:val="28"/>
          <w:szCs w:val="28"/>
        </w:rPr>
      </w:pPr>
      <w:r w:rsidRPr="0079556D">
        <w:rPr>
          <w:color w:val="000000"/>
          <w:sz w:val="28"/>
        </w:rPr>
        <w:t>Проведена оценка эффективности налоговых расходов Костино-Быстрянского сельского поселения. По результатам оценки налоговых расходов (льгот) все налоговые льготы признаны эффективными.</w:t>
      </w:r>
      <w:r w:rsidRPr="0079556D">
        <w:rPr>
          <w:sz w:val="28"/>
          <w:szCs w:val="28"/>
        </w:rPr>
        <w:t xml:space="preserve"> Налоговые льготы, предоставляемые отдельным категориям, в виде полного или частичного  освобождения от уплаты земельного налога и налога на имущество физических лиц признаются эффективными и не требующими отмены.</w:t>
      </w:r>
    </w:p>
    <w:p w:rsidR="00674AA1" w:rsidRPr="0079556D" w:rsidRDefault="00674AA1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По итогам I полугодия 2023 года расходы местного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бюджета Костино-Быстрянского сельского поселения на 383,3 тыс. рублей.</w:t>
      </w:r>
    </w:p>
    <w:p w:rsidR="00674AA1" w:rsidRPr="0079556D" w:rsidRDefault="00674AA1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С учетом дополнительных расходных обязательств в 2023 году параметры дефицита местного бюджета соответствует предельному значению, установленному статьей 92</w:t>
      </w:r>
      <w:r w:rsidRPr="0079556D">
        <w:rPr>
          <w:color w:val="000000"/>
          <w:sz w:val="28"/>
          <w:vertAlign w:val="superscript"/>
        </w:rPr>
        <w:t>1</w:t>
      </w:r>
      <w:r w:rsidRPr="0079556D">
        <w:rPr>
          <w:color w:val="000000"/>
          <w:sz w:val="28"/>
        </w:rPr>
        <w:t xml:space="preserve"> Бюджетного кодекса Российской Федерации.</w:t>
      </w:r>
    </w:p>
    <w:p w:rsidR="00674AA1" w:rsidRPr="0079556D" w:rsidRDefault="00674AA1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В I полугодии 2023 года привлечение кредитных источников в целях обеспечения сбалансированности бюджета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79556D">
        <w:rPr>
          <w:color w:val="000000"/>
          <w:sz w:val="28"/>
        </w:rPr>
        <w:t xml:space="preserve"> не планировалось. </w:t>
      </w:r>
    </w:p>
    <w:p w:rsidR="00674AA1" w:rsidRPr="0079556D" w:rsidRDefault="00674AA1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Социальные обязательства бюджета Костино-Быстрянского сельского поселения обеспечены финансированием в полном объеме.</w:t>
      </w:r>
    </w:p>
    <w:p w:rsidR="00674AA1" w:rsidRDefault="00674AA1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По итогам I полугодия 2023 года бюджета Костино-Быстрянского сельского поселения обеспечено с профицитом в сумме 732,4 тыс. рублей.</w:t>
      </w:r>
      <w:r>
        <w:rPr>
          <w:color w:val="000000"/>
          <w:sz w:val="28"/>
        </w:rPr>
        <w:t xml:space="preserve"> 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464C07">
        <w:rPr>
          <w:color w:val="000000"/>
          <w:sz w:val="28"/>
          <w:szCs w:val="28"/>
        </w:rPr>
        <w:t>2. Основные</w:t>
      </w:r>
      <w:r w:rsidRPr="00A85EA5">
        <w:rPr>
          <w:color w:val="000000"/>
          <w:sz w:val="28"/>
          <w:szCs w:val="28"/>
        </w:rPr>
        <w:t xml:space="preserve">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2025 и 2026 годов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Бюджетная и налоговая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Федерации, </w:t>
      </w:r>
      <w:r w:rsidRPr="00E11011">
        <w:rPr>
          <w:sz w:val="28"/>
          <w:szCs w:val="28"/>
        </w:rPr>
        <w:t>Губернатором Ростовской области</w:t>
      </w:r>
      <w:r>
        <w:rPr>
          <w:sz w:val="28"/>
          <w:szCs w:val="28"/>
        </w:rPr>
        <w:t xml:space="preserve"> и главой Администрации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. 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года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Инвестиционная составляющая бюджетной политики направлена на  разработку проектной документации, утвержденным в бюджетном цикле на 2023 – 2025 годы. 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Параметры местного бюджета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утвержденного распоряжением Правительства Ростовской области от 12.07.2023 № 571.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с министерством финансов Ростовской области о мерах по социально-экономическому развитию и оздоровлению муниципальных финансов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:rsidR="00674AA1" w:rsidRDefault="00674AA1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4D3F5A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4 год и на плановый период 2025 и 2026 годов</w:t>
      </w:r>
    </w:p>
    <w:p w:rsidR="00674AA1" w:rsidRDefault="00674AA1" w:rsidP="00FC32E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  <w:szCs w:val="28"/>
        </w:rPr>
        <w:t>Костино-Быстрянском сельском поселении</w:t>
      </w:r>
      <w:r>
        <w:rPr>
          <w:color w:val="000000"/>
          <w:sz w:val="28"/>
        </w:rPr>
        <w:t xml:space="preserve"> на 2024 год и на плановый период до 2026 года сохраняется курс на развитие доходного потенциала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на основе экономического роста.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социальная поддержка населения (многодетные семьи, участники СВО).</w:t>
      </w:r>
    </w:p>
    <w:p w:rsidR="00674AA1" w:rsidRDefault="00674AA1" w:rsidP="00A002A6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поставленных целей и задач будет основываться на следующих приоритетах:</w:t>
      </w:r>
    </w:p>
    <w:p w:rsidR="00674AA1" w:rsidRPr="00E11011" w:rsidRDefault="00674AA1" w:rsidP="00A00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Реализация существующего комплекса мер, направленных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>
        <w:rPr>
          <w:sz w:val="28"/>
          <w:szCs w:val="28"/>
        </w:rPr>
        <w:t>рай</w:t>
      </w:r>
      <w:r w:rsidRPr="00E11011">
        <w:rPr>
          <w:sz w:val="28"/>
          <w:szCs w:val="28"/>
        </w:rPr>
        <w:t xml:space="preserve">она. </w:t>
      </w:r>
    </w:p>
    <w:p w:rsidR="00674AA1" w:rsidRPr="00E11011" w:rsidRDefault="00674AA1" w:rsidP="00A00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легализации бизнеса самозанятых граждан.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 10 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4. Проведение оценки налоговых расходов (льгот), включающей оценку бюджетной, экономической и социальной эффективности.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трехлетней перспективе будет продолжена работа по укреплению доходной базы бюджета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за счет наращивания стабильных доходных источников и мобилизации в бюджет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имеющихся резервов.</w:t>
      </w:r>
    </w:p>
    <w:p w:rsidR="00674AA1" w:rsidRPr="00A85EA5" w:rsidRDefault="00674AA1" w:rsidP="00ED6A5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</w:t>
      </w:r>
      <w:r>
        <w:rPr>
          <w:color w:val="000000"/>
          <w:sz w:val="28"/>
          <w:szCs w:val="28"/>
        </w:rPr>
        <w:t xml:space="preserve">Администрации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 xml:space="preserve"> с исполнительными </w:t>
      </w:r>
      <w:r w:rsidRPr="00A85EA5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ами</w:t>
      </w:r>
      <w:r w:rsidRPr="00A85EA5">
        <w:rPr>
          <w:color w:val="000000"/>
          <w:sz w:val="28"/>
          <w:szCs w:val="28"/>
        </w:rPr>
        <w:t xml:space="preserve"> власти Ростовской области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решении задач по дополнительной мобилизации доходов за счет использования имеющихся резервов. </w:t>
      </w:r>
      <w:r>
        <w:rPr>
          <w:color w:val="000000"/>
          <w:sz w:val="28"/>
          <w:szCs w:val="28"/>
        </w:rPr>
        <w:t>Деятельность направлена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:rsidR="00674AA1" w:rsidRDefault="00674AA1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повышения уровня самообеспеченности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Pr="00EC00DE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EC00DE">
        <w:rPr>
          <w:color w:val="000000"/>
          <w:sz w:val="28"/>
          <w:szCs w:val="28"/>
        </w:rPr>
        <w:t>. Основные направления бюджетной политики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00DE">
        <w:rPr>
          <w:color w:val="000000"/>
          <w:sz w:val="28"/>
          <w:szCs w:val="28"/>
        </w:rPr>
        <w:t>в области социальной сферы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EC00DE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674AA1" w:rsidRPr="00E11011" w:rsidRDefault="00674AA1" w:rsidP="00FC32EF">
      <w:pPr>
        <w:ind w:firstLine="709"/>
        <w:jc w:val="both"/>
        <w:rPr>
          <w:sz w:val="28"/>
          <w:szCs w:val="28"/>
        </w:rPr>
      </w:pPr>
      <w:r w:rsidRPr="008D1D7C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>
        <w:rPr>
          <w:sz w:val="28"/>
          <w:szCs w:val="28"/>
        </w:rPr>
        <w:t>У</w:t>
      </w:r>
      <w:r w:rsidRPr="008D1D7C">
        <w:rPr>
          <w:sz w:val="28"/>
          <w:szCs w:val="28"/>
        </w:rPr>
        <w:t>казам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</w:t>
      </w:r>
      <w:r>
        <w:rPr>
          <w:sz w:val="28"/>
          <w:szCs w:val="28"/>
        </w:rPr>
        <w:t xml:space="preserve"> </w:t>
      </w:r>
      <w:r w:rsidRPr="008D1D7C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</w:t>
      </w:r>
      <w:r>
        <w:rPr>
          <w:sz w:val="28"/>
          <w:szCs w:val="28"/>
        </w:rPr>
        <w:t>4</w:t>
      </w:r>
      <w:r w:rsidRPr="008D1D7C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8D1D7C">
        <w:rPr>
          <w:sz w:val="28"/>
          <w:szCs w:val="28"/>
        </w:rPr>
        <w:t xml:space="preserve"> годы.</w:t>
      </w:r>
    </w:p>
    <w:p w:rsidR="00674AA1" w:rsidRDefault="00674AA1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 целях ежегодного повышения оплаты труда работников муниципальных учреждений (в части субвенций областного бюджета),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674AA1" w:rsidRDefault="00674AA1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674AA1" w:rsidRDefault="00674AA1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Бюджетная политика в </w:t>
      </w:r>
      <w:r w:rsidRPr="00601B23">
        <w:rPr>
          <w:color w:val="000000"/>
          <w:sz w:val="28"/>
        </w:rPr>
        <w:t>Костино-Быстрянском сельском поселении</w:t>
      </w:r>
      <w:r>
        <w:rPr>
          <w:color w:val="000000"/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Pr="00A85EA5" w:rsidRDefault="00674AA1" w:rsidP="00FC3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5F5">
        <w:rPr>
          <w:sz w:val="28"/>
          <w:szCs w:val="28"/>
        </w:rPr>
        <w:t>2.3. Культура</w:t>
      </w:r>
    </w:p>
    <w:p w:rsidR="00674AA1" w:rsidRPr="00A85EA5" w:rsidRDefault="00674AA1" w:rsidP="00FC3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AA1" w:rsidRDefault="00674AA1" w:rsidP="00FC32EF">
      <w:pPr>
        <w:widowControl w:val="0"/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п</w:t>
      </w:r>
      <w:r w:rsidRPr="00E42C03">
        <w:rPr>
          <w:sz w:val="28"/>
          <w:szCs w:val="28"/>
        </w:rPr>
        <w:t>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674AA1" w:rsidRDefault="00674AA1" w:rsidP="005C35F5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Приоритетной задачей является охрана и сохранение объектов культурного наследия, расположенных на территории Морозовского района и</w:t>
      </w:r>
      <w:r w:rsidRPr="00601B23">
        <w:rPr>
          <w:color w:val="000000"/>
          <w:sz w:val="28"/>
          <w:highlight w:val="yellow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:rsidR="00674AA1" w:rsidRPr="00A85EA5" w:rsidRDefault="00674AA1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C03">
        <w:rPr>
          <w:sz w:val="28"/>
          <w:szCs w:val="28"/>
        </w:rPr>
        <w:t>В целях повышения доступности культурных ценностей для населения продолжится проведение к</w:t>
      </w:r>
      <w:r>
        <w:rPr>
          <w:sz w:val="28"/>
          <w:szCs w:val="28"/>
        </w:rPr>
        <w:t>апитального ремонта памятников и муниципального</w:t>
      </w:r>
      <w:r w:rsidRPr="00E42C03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«Костино-Быстрянский СДК»</w:t>
      </w:r>
      <w:r w:rsidRPr="00E42C03">
        <w:rPr>
          <w:sz w:val="28"/>
          <w:szCs w:val="28"/>
        </w:rPr>
        <w:t>.</w:t>
      </w:r>
    </w:p>
    <w:p w:rsidR="00674AA1" w:rsidRPr="00A85EA5" w:rsidRDefault="00674AA1" w:rsidP="00601B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74AA1" w:rsidRPr="00A85EA5" w:rsidRDefault="00674AA1" w:rsidP="00FC32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rFonts w:ascii="Times New Roman" w:hAnsi="Times New Roman"/>
          <w:sz w:val="28"/>
          <w:szCs w:val="28"/>
        </w:rPr>
        <w:t>ме</w:t>
      </w:r>
      <w:r w:rsidRPr="00A85EA5">
        <w:rPr>
          <w:rFonts w:ascii="Times New Roman" w:hAnsi="Times New Roman"/>
          <w:sz w:val="28"/>
          <w:szCs w:val="28"/>
        </w:rPr>
        <w:t>стного бюджета является обеспечение всех конституционных и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полном объеме.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A85EA5">
        <w:rPr>
          <w:rFonts w:ascii="Times New Roman" w:hAnsi="Times New Roman" w:cs="Times New Roman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2C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85EA5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Pr="00601B23">
        <w:rPr>
          <w:rFonts w:ascii="Times New Roman" w:hAnsi="Times New Roman" w:cs="Times New Roman"/>
          <w:color w:val="000000"/>
          <w:sz w:val="28"/>
        </w:rPr>
        <w:t>Костино-Быстрянского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74AA1" w:rsidRPr="00A85EA5" w:rsidRDefault="00674AA1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74AA1" w:rsidRDefault="00674AA1" w:rsidP="00FC3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85E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ме</w:t>
      </w:r>
      <w:r w:rsidRPr="00A85EA5">
        <w:rPr>
          <w:sz w:val="28"/>
          <w:szCs w:val="28"/>
        </w:rPr>
        <w:t>стного бюджета</w:t>
      </w:r>
    </w:p>
    <w:p w:rsidR="00674AA1" w:rsidRDefault="00674AA1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</w:t>
      </w:r>
    </w:p>
    <w:p w:rsidR="00674AA1" w:rsidRPr="00E11011" w:rsidRDefault="00674AA1" w:rsidP="00FC3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и сбалансированности бюджета</w:t>
      </w:r>
      <w:r w:rsidRPr="00E03308">
        <w:rPr>
          <w:color w:val="000000"/>
          <w:sz w:val="28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E11011">
        <w:rPr>
          <w:sz w:val="28"/>
          <w:szCs w:val="28"/>
        </w:rPr>
        <w:t xml:space="preserve">. </w:t>
      </w:r>
    </w:p>
    <w:p w:rsidR="00674AA1" w:rsidRPr="00A85EA5" w:rsidRDefault="00674AA1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Pr="00E03308">
        <w:rPr>
          <w:color w:val="000000"/>
          <w:sz w:val="28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A85EA5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:rsidR="00674AA1" w:rsidRPr="00A85EA5" w:rsidRDefault="00674AA1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>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674AA1" w:rsidRDefault="00674AA1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муниципального контроля и контроля </w:t>
      </w: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финансового органа в сфере закупок</w:t>
      </w:r>
    </w:p>
    <w:p w:rsidR="00674AA1" w:rsidRPr="00A85EA5" w:rsidRDefault="00674AA1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4AA1" w:rsidRPr="00A85EA5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ному финансовому контролю продолжится применение следующих основных подходов:</w:t>
      </w:r>
    </w:p>
    <w:p w:rsidR="00674AA1" w:rsidRPr="00A85EA5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единых федеральных стандартов внутреннего муни</w:t>
      </w:r>
      <w:r>
        <w:rPr>
          <w:sz w:val="28"/>
          <w:szCs w:val="28"/>
        </w:rPr>
        <w:t>-</w:t>
      </w:r>
      <w:r w:rsidRPr="00A85EA5">
        <w:rPr>
          <w:sz w:val="28"/>
          <w:szCs w:val="28"/>
        </w:rPr>
        <w:t xml:space="preserve">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674AA1" w:rsidRPr="00A85EA5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674AA1" w:rsidRPr="00A85EA5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674AA1" w:rsidRPr="00A85EA5" w:rsidRDefault="00674AA1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A85EA5">
        <w:rPr>
          <w:sz w:val="28"/>
          <w:szCs w:val="28"/>
        </w:rPr>
        <w:t>методологической базы осуществления муни</w:t>
      </w:r>
      <w:r>
        <w:rPr>
          <w:sz w:val="28"/>
          <w:szCs w:val="28"/>
        </w:rPr>
        <w:t>-</w:t>
      </w:r>
      <w:r w:rsidRPr="00A85EA5">
        <w:rPr>
          <w:sz w:val="28"/>
          <w:szCs w:val="28"/>
        </w:rPr>
        <w:t>ципального финансового контроля, учет и обобщение результатов контрольной деятельности;</w:t>
      </w:r>
    </w:p>
    <w:p w:rsidR="00674AA1" w:rsidRDefault="00674AA1" w:rsidP="00B724B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674AA1" w:rsidRDefault="00674AA1" w:rsidP="00B724B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674AA1" w:rsidRDefault="00674AA1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674AA1" w:rsidRDefault="00674AA1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Заказчики будут обязаны с 1 апреля 2024 года заключать структурированные контракты в форме электронного документа по результатам электронных процедур, а с 1 июля 2024 года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674AA1" w:rsidRDefault="00674AA1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автоматическое формирование сведений в реестре контрактов.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Кроме того, с 1 января 2024 года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Администрацией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с 1 января 2024 года будет осуществляться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674AA1" w:rsidRDefault="00674AA1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74AA1" w:rsidRDefault="00674AA1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AA1" w:rsidRDefault="00674AA1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74AA1" w:rsidRDefault="00674AA1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74AA1" w:rsidSect="008538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A1" w:rsidRDefault="00674AA1" w:rsidP="00DA52FA">
      <w:r>
        <w:separator/>
      </w:r>
    </w:p>
  </w:endnote>
  <w:endnote w:type="continuationSeparator" w:id="0">
    <w:p w:rsidR="00674AA1" w:rsidRDefault="00674AA1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A1" w:rsidRDefault="00674AA1" w:rsidP="00DA52FA">
      <w:r>
        <w:separator/>
      </w:r>
    </w:p>
  </w:footnote>
  <w:footnote w:type="continuationSeparator" w:id="0">
    <w:p w:rsidR="00674AA1" w:rsidRDefault="00674AA1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A1" w:rsidRPr="00D113DA" w:rsidRDefault="00674AA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6</w:t>
    </w:r>
    <w:r w:rsidRPr="00D113DA">
      <w:rPr>
        <w:sz w:val="20"/>
      </w:rPr>
      <w:fldChar w:fldCharType="end"/>
    </w:r>
  </w:p>
  <w:p w:rsidR="00674AA1" w:rsidRDefault="00674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A1" w:rsidRPr="00D113DA" w:rsidRDefault="00674AA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5</w:t>
    </w:r>
    <w:r w:rsidRPr="00D113DA">
      <w:rPr>
        <w:sz w:val="20"/>
      </w:rPr>
      <w:fldChar w:fldCharType="end"/>
    </w:r>
  </w:p>
  <w:p w:rsidR="00674AA1" w:rsidRDefault="00674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9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0832"/>
    <w:rsid w:val="00001BF9"/>
    <w:rsid w:val="00013B87"/>
    <w:rsid w:val="00016FA5"/>
    <w:rsid w:val="00016FBD"/>
    <w:rsid w:val="0002407F"/>
    <w:rsid w:val="000253F9"/>
    <w:rsid w:val="00026DBC"/>
    <w:rsid w:val="00027E70"/>
    <w:rsid w:val="000320F0"/>
    <w:rsid w:val="00043132"/>
    <w:rsid w:val="0004477D"/>
    <w:rsid w:val="000540B4"/>
    <w:rsid w:val="00054C8B"/>
    <w:rsid w:val="000575BA"/>
    <w:rsid w:val="000579F7"/>
    <w:rsid w:val="00061509"/>
    <w:rsid w:val="000640BA"/>
    <w:rsid w:val="000657E1"/>
    <w:rsid w:val="00065F83"/>
    <w:rsid w:val="000661C6"/>
    <w:rsid w:val="0007234D"/>
    <w:rsid w:val="0007278E"/>
    <w:rsid w:val="00077B4D"/>
    <w:rsid w:val="0008074A"/>
    <w:rsid w:val="0008184C"/>
    <w:rsid w:val="00081F68"/>
    <w:rsid w:val="00086C23"/>
    <w:rsid w:val="00090C9F"/>
    <w:rsid w:val="000935BE"/>
    <w:rsid w:val="000938A0"/>
    <w:rsid w:val="00096104"/>
    <w:rsid w:val="000A7308"/>
    <w:rsid w:val="000A76B1"/>
    <w:rsid w:val="000B2A74"/>
    <w:rsid w:val="000B3B77"/>
    <w:rsid w:val="000B4238"/>
    <w:rsid w:val="000B465E"/>
    <w:rsid w:val="000B5DA2"/>
    <w:rsid w:val="000B6C1A"/>
    <w:rsid w:val="000B7234"/>
    <w:rsid w:val="000B79A1"/>
    <w:rsid w:val="000C25A9"/>
    <w:rsid w:val="000C3B8B"/>
    <w:rsid w:val="000C4521"/>
    <w:rsid w:val="000C5051"/>
    <w:rsid w:val="000C5658"/>
    <w:rsid w:val="000C6046"/>
    <w:rsid w:val="000D36F3"/>
    <w:rsid w:val="000D37DF"/>
    <w:rsid w:val="000D38A5"/>
    <w:rsid w:val="000D6819"/>
    <w:rsid w:val="000E5E62"/>
    <w:rsid w:val="000F465C"/>
    <w:rsid w:val="000F46A6"/>
    <w:rsid w:val="000F67C0"/>
    <w:rsid w:val="001077BD"/>
    <w:rsid w:val="001100CE"/>
    <w:rsid w:val="00110942"/>
    <w:rsid w:val="001176D2"/>
    <w:rsid w:val="00125753"/>
    <w:rsid w:val="00126998"/>
    <w:rsid w:val="00134BF2"/>
    <w:rsid w:val="00134C4B"/>
    <w:rsid w:val="00150B76"/>
    <w:rsid w:val="00153EB5"/>
    <w:rsid w:val="00155B95"/>
    <w:rsid w:val="00160859"/>
    <w:rsid w:val="001621E3"/>
    <w:rsid w:val="001632FF"/>
    <w:rsid w:val="001668F2"/>
    <w:rsid w:val="00171D77"/>
    <w:rsid w:val="0017200F"/>
    <w:rsid w:val="00172635"/>
    <w:rsid w:val="00175215"/>
    <w:rsid w:val="00176B55"/>
    <w:rsid w:val="001831DC"/>
    <w:rsid w:val="00183571"/>
    <w:rsid w:val="001909A7"/>
    <w:rsid w:val="00194CDD"/>
    <w:rsid w:val="00197C47"/>
    <w:rsid w:val="001A4336"/>
    <w:rsid w:val="001A6130"/>
    <w:rsid w:val="001B2C0A"/>
    <w:rsid w:val="001E1488"/>
    <w:rsid w:val="001E1E2D"/>
    <w:rsid w:val="001E3E03"/>
    <w:rsid w:val="001E3EDC"/>
    <w:rsid w:val="001E64EC"/>
    <w:rsid w:val="001E7524"/>
    <w:rsid w:val="001F0DF2"/>
    <w:rsid w:val="001F1BBD"/>
    <w:rsid w:val="001F4071"/>
    <w:rsid w:val="001F57FA"/>
    <w:rsid w:val="001F62D8"/>
    <w:rsid w:val="001F7427"/>
    <w:rsid w:val="002052E3"/>
    <w:rsid w:val="002060FD"/>
    <w:rsid w:val="00212480"/>
    <w:rsid w:val="002156B0"/>
    <w:rsid w:val="00216690"/>
    <w:rsid w:val="002211C2"/>
    <w:rsid w:val="00223812"/>
    <w:rsid w:val="00226A35"/>
    <w:rsid w:val="00227088"/>
    <w:rsid w:val="0022763D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56941"/>
    <w:rsid w:val="00276D5F"/>
    <w:rsid w:val="00281210"/>
    <w:rsid w:val="002814D9"/>
    <w:rsid w:val="00281AAC"/>
    <w:rsid w:val="0028229A"/>
    <w:rsid w:val="00283B32"/>
    <w:rsid w:val="0028715F"/>
    <w:rsid w:val="002875F5"/>
    <w:rsid w:val="00290134"/>
    <w:rsid w:val="00294F37"/>
    <w:rsid w:val="00295EC2"/>
    <w:rsid w:val="00296FC3"/>
    <w:rsid w:val="00297F6B"/>
    <w:rsid w:val="002A14E6"/>
    <w:rsid w:val="002A3188"/>
    <w:rsid w:val="002A5D74"/>
    <w:rsid w:val="002A60C9"/>
    <w:rsid w:val="002B1437"/>
    <w:rsid w:val="002B2189"/>
    <w:rsid w:val="002B3D38"/>
    <w:rsid w:val="002B6A74"/>
    <w:rsid w:val="002C3728"/>
    <w:rsid w:val="002C44A3"/>
    <w:rsid w:val="002D032A"/>
    <w:rsid w:val="002D480B"/>
    <w:rsid w:val="002D50FD"/>
    <w:rsid w:val="002D632C"/>
    <w:rsid w:val="002D6E52"/>
    <w:rsid w:val="002E347F"/>
    <w:rsid w:val="002E3502"/>
    <w:rsid w:val="002E7878"/>
    <w:rsid w:val="002F080A"/>
    <w:rsid w:val="002F362A"/>
    <w:rsid w:val="002F50DD"/>
    <w:rsid w:val="00302DF7"/>
    <w:rsid w:val="00303CB4"/>
    <w:rsid w:val="00304253"/>
    <w:rsid w:val="00305549"/>
    <w:rsid w:val="00316EF2"/>
    <w:rsid w:val="0032030F"/>
    <w:rsid w:val="0032100F"/>
    <w:rsid w:val="003244E5"/>
    <w:rsid w:val="00324DE1"/>
    <w:rsid w:val="00330578"/>
    <w:rsid w:val="003338BC"/>
    <w:rsid w:val="0033773C"/>
    <w:rsid w:val="0034740F"/>
    <w:rsid w:val="0035240F"/>
    <w:rsid w:val="00353CF5"/>
    <w:rsid w:val="0035545E"/>
    <w:rsid w:val="00356693"/>
    <w:rsid w:val="00357A50"/>
    <w:rsid w:val="00361957"/>
    <w:rsid w:val="0036388F"/>
    <w:rsid w:val="00367201"/>
    <w:rsid w:val="00372D72"/>
    <w:rsid w:val="00376196"/>
    <w:rsid w:val="00376A96"/>
    <w:rsid w:val="003802C6"/>
    <w:rsid w:val="00380AD4"/>
    <w:rsid w:val="00391773"/>
    <w:rsid w:val="003920DA"/>
    <w:rsid w:val="00393233"/>
    <w:rsid w:val="00394A74"/>
    <w:rsid w:val="00396E3C"/>
    <w:rsid w:val="003A4D3F"/>
    <w:rsid w:val="003A6BBE"/>
    <w:rsid w:val="003A7E0A"/>
    <w:rsid w:val="003B37E2"/>
    <w:rsid w:val="003B67C2"/>
    <w:rsid w:val="003C75D2"/>
    <w:rsid w:val="003D22B1"/>
    <w:rsid w:val="003D37B7"/>
    <w:rsid w:val="003E437D"/>
    <w:rsid w:val="003E604C"/>
    <w:rsid w:val="003E6824"/>
    <w:rsid w:val="003E6B59"/>
    <w:rsid w:val="00403F58"/>
    <w:rsid w:val="004061BF"/>
    <w:rsid w:val="00413393"/>
    <w:rsid w:val="0041522D"/>
    <w:rsid w:val="00415D74"/>
    <w:rsid w:val="00416DE8"/>
    <w:rsid w:val="004171F9"/>
    <w:rsid w:val="00421A1F"/>
    <w:rsid w:val="00433388"/>
    <w:rsid w:val="004337FF"/>
    <w:rsid w:val="00434653"/>
    <w:rsid w:val="00440827"/>
    <w:rsid w:val="0044180B"/>
    <w:rsid w:val="00441CE8"/>
    <w:rsid w:val="00445846"/>
    <w:rsid w:val="0044785B"/>
    <w:rsid w:val="00451AD5"/>
    <w:rsid w:val="0045706B"/>
    <w:rsid w:val="00457DAE"/>
    <w:rsid w:val="004647BB"/>
    <w:rsid w:val="00464C07"/>
    <w:rsid w:val="0046558A"/>
    <w:rsid w:val="004663E1"/>
    <w:rsid w:val="00467BCB"/>
    <w:rsid w:val="00472F2C"/>
    <w:rsid w:val="00480F91"/>
    <w:rsid w:val="004853B1"/>
    <w:rsid w:val="0048688A"/>
    <w:rsid w:val="0049228A"/>
    <w:rsid w:val="00492F23"/>
    <w:rsid w:val="004A12F1"/>
    <w:rsid w:val="004A14C8"/>
    <w:rsid w:val="004A7CA6"/>
    <w:rsid w:val="004B1F04"/>
    <w:rsid w:val="004B3C48"/>
    <w:rsid w:val="004B5B4D"/>
    <w:rsid w:val="004B5FE7"/>
    <w:rsid w:val="004C443D"/>
    <w:rsid w:val="004C4880"/>
    <w:rsid w:val="004C4C5C"/>
    <w:rsid w:val="004C5330"/>
    <w:rsid w:val="004D32EC"/>
    <w:rsid w:val="004D3F5A"/>
    <w:rsid w:val="004F1AF2"/>
    <w:rsid w:val="004F4556"/>
    <w:rsid w:val="004F70AA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6D2C"/>
    <w:rsid w:val="00537DE3"/>
    <w:rsid w:val="005412A3"/>
    <w:rsid w:val="005438C0"/>
    <w:rsid w:val="00544F0E"/>
    <w:rsid w:val="0055637D"/>
    <w:rsid w:val="005566AE"/>
    <w:rsid w:val="005570E9"/>
    <w:rsid w:val="00557BA4"/>
    <w:rsid w:val="00563658"/>
    <w:rsid w:val="005671AE"/>
    <w:rsid w:val="00567DB3"/>
    <w:rsid w:val="00580DEF"/>
    <w:rsid w:val="00581979"/>
    <w:rsid w:val="00583BDF"/>
    <w:rsid w:val="005869C1"/>
    <w:rsid w:val="0059182B"/>
    <w:rsid w:val="005966ED"/>
    <w:rsid w:val="005A1D47"/>
    <w:rsid w:val="005A1F35"/>
    <w:rsid w:val="005A43B0"/>
    <w:rsid w:val="005A74D4"/>
    <w:rsid w:val="005B3C34"/>
    <w:rsid w:val="005B5B2B"/>
    <w:rsid w:val="005C32F0"/>
    <w:rsid w:val="005C35F5"/>
    <w:rsid w:val="005C3856"/>
    <w:rsid w:val="005C3D44"/>
    <w:rsid w:val="005C5155"/>
    <w:rsid w:val="005C5762"/>
    <w:rsid w:val="005D1473"/>
    <w:rsid w:val="005D30A8"/>
    <w:rsid w:val="005D78E3"/>
    <w:rsid w:val="005E081C"/>
    <w:rsid w:val="005E0AF8"/>
    <w:rsid w:val="005E19CA"/>
    <w:rsid w:val="005E2369"/>
    <w:rsid w:val="005E2ECA"/>
    <w:rsid w:val="005E5210"/>
    <w:rsid w:val="005F471D"/>
    <w:rsid w:val="005F4F45"/>
    <w:rsid w:val="005F547B"/>
    <w:rsid w:val="0060071F"/>
    <w:rsid w:val="00601B23"/>
    <w:rsid w:val="00603C1B"/>
    <w:rsid w:val="0060418E"/>
    <w:rsid w:val="0060652B"/>
    <w:rsid w:val="0061407C"/>
    <w:rsid w:val="00614159"/>
    <w:rsid w:val="00614B32"/>
    <w:rsid w:val="00615B5C"/>
    <w:rsid w:val="00615C6B"/>
    <w:rsid w:val="00620206"/>
    <w:rsid w:val="00622278"/>
    <w:rsid w:val="00623E4B"/>
    <w:rsid w:val="00627AD9"/>
    <w:rsid w:val="00632374"/>
    <w:rsid w:val="0063495D"/>
    <w:rsid w:val="00644D12"/>
    <w:rsid w:val="00650D2A"/>
    <w:rsid w:val="00655FA0"/>
    <w:rsid w:val="00656F71"/>
    <w:rsid w:val="00662AF5"/>
    <w:rsid w:val="006648D3"/>
    <w:rsid w:val="00672C8B"/>
    <w:rsid w:val="00674A39"/>
    <w:rsid w:val="00674AA1"/>
    <w:rsid w:val="00677F2D"/>
    <w:rsid w:val="00690C4A"/>
    <w:rsid w:val="00693901"/>
    <w:rsid w:val="00696672"/>
    <w:rsid w:val="00697201"/>
    <w:rsid w:val="006A6708"/>
    <w:rsid w:val="006B140E"/>
    <w:rsid w:val="006B77E9"/>
    <w:rsid w:val="006C6C58"/>
    <w:rsid w:val="006D124C"/>
    <w:rsid w:val="006E073F"/>
    <w:rsid w:val="006E7106"/>
    <w:rsid w:val="006F0838"/>
    <w:rsid w:val="006F27A8"/>
    <w:rsid w:val="006F2DBC"/>
    <w:rsid w:val="006F3AA1"/>
    <w:rsid w:val="006F3D92"/>
    <w:rsid w:val="00707C36"/>
    <w:rsid w:val="00713802"/>
    <w:rsid w:val="00715A43"/>
    <w:rsid w:val="00715CA6"/>
    <w:rsid w:val="00721458"/>
    <w:rsid w:val="00721816"/>
    <w:rsid w:val="007232C6"/>
    <w:rsid w:val="007263A3"/>
    <w:rsid w:val="00731ABF"/>
    <w:rsid w:val="00735674"/>
    <w:rsid w:val="00736525"/>
    <w:rsid w:val="007425A2"/>
    <w:rsid w:val="0074398C"/>
    <w:rsid w:val="00745C32"/>
    <w:rsid w:val="007475E4"/>
    <w:rsid w:val="00751076"/>
    <w:rsid w:val="007526ED"/>
    <w:rsid w:val="00753249"/>
    <w:rsid w:val="00754629"/>
    <w:rsid w:val="00756EE7"/>
    <w:rsid w:val="007573BA"/>
    <w:rsid w:val="0076273D"/>
    <w:rsid w:val="007665E9"/>
    <w:rsid w:val="00767487"/>
    <w:rsid w:val="00770E6F"/>
    <w:rsid w:val="007721C5"/>
    <w:rsid w:val="00774475"/>
    <w:rsid w:val="007756B3"/>
    <w:rsid w:val="00776AB8"/>
    <w:rsid w:val="00793B0B"/>
    <w:rsid w:val="007950EF"/>
    <w:rsid w:val="0079556D"/>
    <w:rsid w:val="007A0B0D"/>
    <w:rsid w:val="007A630F"/>
    <w:rsid w:val="007A7082"/>
    <w:rsid w:val="007B0776"/>
    <w:rsid w:val="007B2D91"/>
    <w:rsid w:val="007B350D"/>
    <w:rsid w:val="007B65A7"/>
    <w:rsid w:val="007C3ABC"/>
    <w:rsid w:val="007D0877"/>
    <w:rsid w:val="007D242E"/>
    <w:rsid w:val="007E01BB"/>
    <w:rsid w:val="007E1911"/>
    <w:rsid w:val="007E23CC"/>
    <w:rsid w:val="007E2DBD"/>
    <w:rsid w:val="007F227F"/>
    <w:rsid w:val="007F5FE4"/>
    <w:rsid w:val="00801F2C"/>
    <w:rsid w:val="00807278"/>
    <w:rsid w:val="0081193A"/>
    <w:rsid w:val="00812CC3"/>
    <w:rsid w:val="00816DD5"/>
    <w:rsid w:val="00817186"/>
    <w:rsid w:val="008207A8"/>
    <w:rsid w:val="0082419A"/>
    <w:rsid w:val="00824306"/>
    <w:rsid w:val="00825927"/>
    <w:rsid w:val="00827AE1"/>
    <w:rsid w:val="008304A8"/>
    <w:rsid w:val="00833B6C"/>
    <w:rsid w:val="00837B5E"/>
    <w:rsid w:val="00841F61"/>
    <w:rsid w:val="00850F89"/>
    <w:rsid w:val="008515D9"/>
    <w:rsid w:val="00852C47"/>
    <w:rsid w:val="00852DBD"/>
    <w:rsid w:val="00853865"/>
    <w:rsid w:val="00857396"/>
    <w:rsid w:val="008624A6"/>
    <w:rsid w:val="00866170"/>
    <w:rsid w:val="0086652A"/>
    <w:rsid w:val="00874F0C"/>
    <w:rsid w:val="0088370B"/>
    <w:rsid w:val="00883CED"/>
    <w:rsid w:val="00891330"/>
    <w:rsid w:val="00891E27"/>
    <w:rsid w:val="00892FFB"/>
    <w:rsid w:val="00897F28"/>
    <w:rsid w:val="008A07DA"/>
    <w:rsid w:val="008A1042"/>
    <w:rsid w:val="008A1718"/>
    <w:rsid w:val="008A2908"/>
    <w:rsid w:val="008B1888"/>
    <w:rsid w:val="008B4296"/>
    <w:rsid w:val="008C0287"/>
    <w:rsid w:val="008D1D7C"/>
    <w:rsid w:val="008D4636"/>
    <w:rsid w:val="008D5FEB"/>
    <w:rsid w:val="008E32C7"/>
    <w:rsid w:val="008E6EC4"/>
    <w:rsid w:val="008F0AEC"/>
    <w:rsid w:val="008F2B14"/>
    <w:rsid w:val="00904617"/>
    <w:rsid w:val="0091117A"/>
    <w:rsid w:val="009202DC"/>
    <w:rsid w:val="00921A15"/>
    <w:rsid w:val="0092280D"/>
    <w:rsid w:val="0092327F"/>
    <w:rsid w:val="00923DDA"/>
    <w:rsid w:val="00926A1F"/>
    <w:rsid w:val="00927D23"/>
    <w:rsid w:val="00932983"/>
    <w:rsid w:val="00937FB3"/>
    <w:rsid w:val="00945155"/>
    <w:rsid w:val="0094519F"/>
    <w:rsid w:val="009468D0"/>
    <w:rsid w:val="009469B2"/>
    <w:rsid w:val="00946C76"/>
    <w:rsid w:val="00947222"/>
    <w:rsid w:val="009501B9"/>
    <w:rsid w:val="0095383E"/>
    <w:rsid w:val="00954085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793E"/>
    <w:rsid w:val="00997EA3"/>
    <w:rsid w:val="009A28B0"/>
    <w:rsid w:val="009A5E19"/>
    <w:rsid w:val="009A7D92"/>
    <w:rsid w:val="009B48C6"/>
    <w:rsid w:val="009B6EC3"/>
    <w:rsid w:val="009C3AE8"/>
    <w:rsid w:val="009C4B33"/>
    <w:rsid w:val="009D0BBE"/>
    <w:rsid w:val="009D1A17"/>
    <w:rsid w:val="009D3704"/>
    <w:rsid w:val="009E5ED3"/>
    <w:rsid w:val="009F7778"/>
    <w:rsid w:val="009F7CD6"/>
    <w:rsid w:val="00A002A6"/>
    <w:rsid w:val="00A02976"/>
    <w:rsid w:val="00A02E9E"/>
    <w:rsid w:val="00A030C6"/>
    <w:rsid w:val="00A03C8A"/>
    <w:rsid w:val="00A04A0A"/>
    <w:rsid w:val="00A12714"/>
    <w:rsid w:val="00A12BC2"/>
    <w:rsid w:val="00A20629"/>
    <w:rsid w:val="00A21857"/>
    <w:rsid w:val="00A2754E"/>
    <w:rsid w:val="00A326DE"/>
    <w:rsid w:val="00A33F9D"/>
    <w:rsid w:val="00A370AA"/>
    <w:rsid w:val="00A406D5"/>
    <w:rsid w:val="00A40E8E"/>
    <w:rsid w:val="00A467FD"/>
    <w:rsid w:val="00A47768"/>
    <w:rsid w:val="00A53922"/>
    <w:rsid w:val="00A55AB0"/>
    <w:rsid w:val="00A55C09"/>
    <w:rsid w:val="00A5763E"/>
    <w:rsid w:val="00A57C95"/>
    <w:rsid w:val="00A64204"/>
    <w:rsid w:val="00A651F7"/>
    <w:rsid w:val="00A710B6"/>
    <w:rsid w:val="00A77063"/>
    <w:rsid w:val="00A819B0"/>
    <w:rsid w:val="00A8247A"/>
    <w:rsid w:val="00A83A35"/>
    <w:rsid w:val="00A83EFA"/>
    <w:rsid w:val="00A84A2E"/>
    <w:rsid w:val="00A85EA5"/>
    <w:rsid w:val="00A9377E"/>
    <w:rsid w:val="00A95C8E"/>
    <w:rsid w:val="00A9685F"/>
    <w:rsid w:val="00A96EAB"/>
    <w:rsid w:val="00AA0405"/>
    <w:rsid w:val="00AA12FB"/>
    <w:rsid w:val="00AA1B56"/>
    <w:rsid w:val="00AA39B7"/>
    <w:rsid w:val="00AA585E"/>
    <w:rsid w:val="00AA68DE"/>
    <w:rsid w:val="00AC453C"/>
    <w:rsid w:val="00AD04E9"/>
    <w:rsid w:val="00AD199F"/>
    <w:rsid w:val="00AD64BF"/>
    <w:rsid w:val="00AD6C70"/>
    <w:rsid w:val="00AE4308"/>
    <w:rsid w:val="00AF05E2"/>
    <w:rsid w:val="00AF1F05"/>
    <w:rsid w:val="00AF1FDF"/>
    <w:rsid w:val="00B01422"/>
    <w:rsid w:val="00B1086A"/>
    <w:rsid w:val="00B171D3"/>
    <w:rsid w:val="00B21810"/>
    <w:rsid w:val="00B2304B"/>
    <w:rsid w:val="00B23354"/>
    <w:rsid w:val="00B233D4"/>
    <w:rsid w:val="00B23479"/>
    <w:rsid w:val="00B41128"/>
    <w:rsid w:val="00B425D0"/>
    <w:rsid w:val="00B4459F"/>
    <w:rsid w:val="00B5140A"/>
    <w:rsid w:val="00B532EE"/>
    <w:rsid w:val="00B53BF3"/>
    <w:rsid w:val="00B55DE8"/>
    <w:rsid w:val="00B608F0"/>
    <w:rsid w:val="00B60BC3"/>
    <w:rsid w:val="00B626D4"/>
    <w:rsid w:val="00B62762"/>
    <w:rsid w:val="00B6556A"/>
    <w:rsid w:val="00B65866"/>
    <w:rsid w:val="00B6692C"/>
    <w:rsid w:val="00B67934"/>
    <w:rsid w:val="00B67A24"/>
    <w:rsid w:val="00B724BB"/>
    <w:rsid w:val="00B807DF"/>
    <w:rsid w:val="00B81530"/>
    <w:rsid w:val="00B8296C"/>
    <w:rsid w:val="00B930A4"/>
    <w:rsid w:val="00B93137"/>
    <w:rsid w:val="00B96E02"/>
    <w:rsid w:val="00B97B10"/>
    <w:rsid w:val="00BA0278"/>
    <w:rsid w:val="00BA192C"/>
    <w:rsid w:val="00BA3EFF"/>
    <w:rsid w:val="00BA4982"/>
    <w:rsid w:val="00BA4D8E"/>
    <w:rsid w:val="00BA6DB2"/>
    <w:rsid w:val="00BB07E6"/>
    <w:rsid w:val="00BB60BF"/>
    <w:rsid w:val="00BC1530"/>
    <w:rsid w:val="00BC3C10"/>
    <w:rsid w:val="00BC3C5E"/>
    <w:rsid w:val="00BC4D91"/>
    <w:rsid w:val="00BD21A6"/>
    <w:rsid w:val="00BD3DC9"/>
    <w:rsid w:val="00BE1184"/>
    <w:rsid w:val="00BE25AB"/>
    <w:rsid w:val="00BE3936"/>
    <w:rsid w:val="00BE5B68"/>
    <w:rsid w:val="00BF02F9"/>
    <w:rsid w:val="00BF2BAE"/>
    <w:rsid w:val="00BF687F"/>
    <w:rsid w:val="00BF771B"/>
    <w:rsid w:val="00BF7AA8"/>
    <w:rsid w:val="00C025B8"/>
    <w:rsid w:val="00C055D8"/>
    <w:rsid w:val="00C06F28"/>
    <w:rsid w:val="00C07357"/>
    <w:rsid w:val="00C26255"/>
    <w:rsid w:val="00C36060"/>
    <w:rsid w:val="00C40525"/>
    <w:rsid w:val="00C414ED"/>
    <w:rsid w:val="00C41D6D"/>
    <w:rsid w:val="00C441E7"/>
    <w:rsid w:val="00C458BC"/>
    <w:rsid w:val="00C46DEE"/>
    <w:rsid w:val="00C51B06"/>
    <w:rsid w:val="00C54C79"/>
    <w:rsid w:val="00C561C4"/>
    <w:rsid w:val="00C566D5"/>
    <w:rsid w:val="00C6403D"/>
    <w:rsid w:val="00C704F9"/>
    <w:rsid w:val="00C7051C"/>
    <w:rsid w:val="00C735EE"/>
    <w:rsid w:val="00C73723"/>
    <w:rsid w:val="00C73AE3"/>
    <w:rsid w:val="00C75A53"/>
    <w:rsid w:val="00C80B73"/>
    <w:rsid w:val="00C82C25"/>
    <w:rsid w:val="00C92B77"/>
    <w:rsid w:val="00CA39A7"/>
    <w:rsid w:val="00CB2C25"/>
    <w:rsid w:val="00CB33C3"/>
    <w:rsid w:val="00CB3DCC"/>
    <w:rsid w:val="00CB602E"/>
    <w:rsid w:val="00CC2C19"/>
    <w:rsid w:val="00CC62F1"/>
    <w:rsid w:val="00CE066E"/>
    <w:rsid w:val="00CE3AC5"/>
    <w:rsid w:val="00CE44B3"/>
    <w:rsid w:val="00CE4FCC"/>
    <w:rsid w:val="00CF4E11"/>
    <w:rsid w:val="00D0099A"/>
    <w:rsid w:val="00D061A9"/>
    <w:rsid w:val="00D06224"/>
    <w:rsid w:val="00D113DA"/>
    <w:rsid w:val="00D31AAB"/>
    <w:rsid w:val="00D33489"/>
    <w:rsid w:val="00D3668D"/>
    <w:rsid w:val="00D37A64"/>
    <w:rsid w:val="00D41170"/>
    <w:rsid w:val="00D429AD"/>
    <w:rsid w:val="00D42D68"/>
    <w:rsid w:val="00D473CA"/>
    <w:rsid w:val="00D51EE6"/>
    <w:rsid w:val="00D53065"/>
    <w:rsid w:val="00D54B96"/>
    <w:rsid w:val="00D606D8"/>
    <w:rsid w:val="00D64652"/>
    <w:rsid w:val="00D6566F"/>
    <w:rsid w:val="00D67731"/>
    <w:rsid w:val="00D70F7C"/>
    <w:rsid w:val="00D7385B"/>
    <w:rsid w:val="00D817B6"/>
    <w:rsid w:val="00D83D9A"/>
    <w:rsid w:val="00D92F81"/>
    <w:rsid w:val="00DA1F24"/>
    <w:rsid w:val="00DA4FDF"/>
    <w:rsid w:val="00DA52FA"/>
    <w:rsid w:val="00DB148B"/>
    <w:rsid w:val="00DB1E38"/>
    <w:rsid w:val="00DB207C"/>
    <w:rsid w:val="00DB28FF"/>
    <w:rsid w:val="00DB5F62"/>
    <w:rsid w:val="00DC07D2"/>
    <w:rsid w:val="00DC2A85"/>
    <w:rsid w:val="00DC5117"/>
    <w:rsid w:val="00DC5235"/>
    <w:rsid w:val="00DC6612"/>
    <w:rsid w:val="00DD06AC"/>
    <w:rsid w:val="00DD298C"/>
    <w:rsid w:val="00DD3828"/>
    <w:rsid w:val="00DD41E3"/>
    <w:rsid w:val="00DD459D"/>
    <w:rsid w:val="00DE3864"/>
    <w:rsid w:val="00DE66E8"/>
    <w:rsid w:val="00DE72EB"/>
    <w:rsid w:val="00DF05A4"/>
    <w:rsid w:val="00DF54BD"/>
    <w:rsid w:val="00DF7AB2"/>
    <w:rsid w:val="00E002D1"/>
    <w:rsid w:val="00E03308"/>
    <w:rsid w:val="00E04FF7"/>
    <w:rsid w:val="00E11011"/>
    <w:rsid w:val="00E11451"/>
    <w:rsid w:val="00E1352F"/>
    <w:rsid w:val="00E1537F"/>
    <w:rsid w:val="00E17EDD"/>
    <w:rsid w:val="00E25FAC"/>
    <w:rsid w:val="00E33D2C"/>
    <w:rsid w:val="00E34927"/>
    <w:rsid w:val="00E35365"/>
    <w:rsid w:val="00E42C03"/>
    <w:rsid w:val="00E437CC"/>
    <w:rsid w:val="00E4798F"/>
    <w:rsid w:val="00E53A54"/>
    <w:rsid w:val="00E5527D"/>
    <w:rsid w:val="00E55E63"/>
    <w:rsid w:val="00E611E9"/>
    <w:rsid w:val="00E63038"/>
    <w:rsid w:val="00E64681"/>
    <w:rsid w:val="00E65057"/>
    <w:rsid w:val="00E728C3"/>
    <w:rsid w:val="00E74821"/>
    <w:rsid w:val="00E808F5"/>
    <w:rsid w:val="00E8283B"/>
    <w:rsid w:val="00E90534"/>
    <w:rsid w:val="00E9482F"/>
    <w:rsid w:val="00E95A57"/>
    <w:rsid w:val="00E95B80"/>
    <w:rsid w:val="00EA0126"/>
    <w:rsid w:val="00EA0A67"/>
    <w:rsid w:val="00EA4DD5"/>
    <w:rsid w:val="00EA68C8"/>
    <w:rsid w:val="00EA78BE"/>
    <w:rsid w:val="00EA7ADD"/>
    <w:rsid w:val="00EB1554"/>
    <w:rsid w:val="00EB18BB"/>
    <w:rsid w:val="00EB48EB"/>
    <w:rsid w:val="00EB6618"/>
    <w:rsid w:val="00EC00DE"/>
    <w:rsid w:val="00EC2EB7"/>
    <w:rsid w:val="00EC5510"/>
    <w:rsid w:val="00EC67A5"/>
    <w:rsid w:val="00ED0377"/>
    <w:rsid w:val="00ED203C"/>
    <w:rsid w:val="00ED6A5C"/>
    <w:rsid w:val="00ED73B1"/>
    <w:rsid w:val="00ED7AFD"/>
    <w:rsid w:val="00EE48CA"/>
    <w:rsid w:val="00EE63F5"/>
    <w:rsid w:val="00EE7CFA"/>
    <w:rsid w:val="00EF0759"/>
    <w:rsid w:val="00EF1BA7"/>
    <w:rsid w:val="00EF282C"/>
    <w:rsid w:val="00EF5295"/>
    <w:rsid w:val="00EF74AD"/>
    <w:rsid w:val="00F021D0"/>
    <w:rsid w:val="00F0292B"/>
    <w:rsid w:val="00F0441E"/>
    <w:rsid w:val="00F04752"/>
    <w:rsid w:val="00F05C04"/>
    <w:rsid w:val="00F068DA"/>
    <w:rsid w:val="00F15259"/>
    <w:rsid w:val="00F16A86"/>
    <w:rsid w:val="00F200D7"/>
    <w:rsid w:val="00F219BF"/>
    <w:rsid w:val="00F24628"/>
    <w:rsid w:val="00F25515"/>
    <w:rsid w:val="00F325E8"/>
    <w:rsid w:val="00F33017"/>
    <w:rsid w:val="00F35EAC"/>
    <w:rsid w:val="00F45224"/>
    <w:rsid w:val="00F45EAB"/>
    <w:rsid w:val="00F46315"/>
    <w:rsid w:val="00F47C52"/>
    <w:rsid w:val="00F52629"/>
    <w:rsid w:val="00F53040"/>
    <w:rsid w:val="00F53600"/>
    <w:rsid w:val="00F56474"/>
    <w:rsid w:val="00F71B0E"/>
    <w:rsid w:val="00F75F23"/>
    <w:rsid w:val="00F766CA"/>
    <w:rsid w:val="00F77CEC"/>
    <w:rsid w:val="00F83D1F"/>
    <w:rsid w:val="00F84005"/>
    <w:rsid w:val="00F85954"/>
    <w:rsid w:val="00F876A1"/>
    <w:rsid w:val="00F90641"/>
    <w:rsid w:val="00F90AFC"/>
    <w:rsid w:val="00F97517"/>
    <w:rsid w:val="00FA454E"/>
    <w:rsid w:val="00FB1BC6"/>
    <w:rsid w:val="00FB2ADE"/>
    <w:rsid w:val="00FB5C51"/>
    <w:rsid w:val="00FB7282"/>
    <w:rsid w:val="00FC320D"/>
    <w:rsid w:val="00FC32EF"/>
    <w:rsid w:val="00FC34DE"/>
    <w:rsid w:val="00FD038D"/>
    <w:rsid w:val="00FD16C8"/>
    <w:rsid w:val="00FD25F1"/>
    <w:rsid w:val="00FD41BE"/>
    <w:rsid w:val="00FD46EB"/>
    <w:rsid w:val="00FE0AF3"/>
    <w:rsid w:val="00FE4AEF"/>
    <w:rsid w:val="00FE55A8"/>
    <w:rsid w:val="00FF01ED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61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7A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7AFD"/>
    <w:pPr>
      <w:keepNext/>
      <w:ind w:left="709"/>
      <w:outlineLvl w:val="1"/>
    </w:pPr>
    <w:rPr>
      <w:sz w:val="28"/>
      <w:szCs w:val="20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locked/>
    <w:rsid w:val="00ED7A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D7AF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7AFD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7AFD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D7AFD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D7AFD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D7AFD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AFD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7AFD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ED7AFD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7AFD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7AF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7AFD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7AFD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7AFD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7AFD"/>
    <w:rPr>
      <w:rFonts w:cs="Times New Roman"/>
      <w:b/>
      <w:bCs/>
      <w:i/>
      <w:iCs/>
      <w:color w:val="7F7F7F"/>
      <w:sz w:val="18"/>
      <w:szCs w:val="18"/>
    </w:rPr>
  </w:style>
  <w:style w:type="table" w:styleId="TableGrid">
    <w:name w:val="Table Grid"/>
    <w:basedOn w:val="TableNormal"/>
    <w:uiPriority w:val="99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35E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955A1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437D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71B0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3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2F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92FFB"/>
    <w:rPr>
      <w:rFonts w:cs="Times New Roman"/>
      <w:color w:val="0000FF"/>
      <w:u w:val="single"/>
    </w:rPr>
  </w:style>
  <w:style w:type="paragraph" w:styleId="ListParagraph">
    <w:name w:val="List Paragraph"/>
    <w:aliases w:val="ПАРАГРАФ,Абзац списка11"/>
    <w:basedOn w:val="Normal"/>
    <w:link w:val="ListParagraphChar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0B6C1A"/>
    <w:rPr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0B6C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6C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4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4A0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418E"/>
    <w:rPr>
      <w:rFonts w:cs="Times New Roman"/>
      <w:sz w:val="16"/>
    </w:rPr>
  </w:style>
  <w:style w:type="character" w:customStyle="1" w:styleId="ListParagraphChar">
    <w:name w:val="List Paragraph Char"/>
    <w:aliases w:val="ПАРАГРАФ Char,Абзац списка11 Char"/>
    <w:link w:val="ListParagraph"/>
    <w:uiPriority w:val="99"/>
    <w:locked/>
    <w:rsid w:val="00707C36"/>
    <w:rPr>
      <w:rFonts w:ascii="Calibri" w:hAnsi="Calibri"/>
      <w:sz w:val="22"/>
      <w:lang w:eastAsia="en-US"/>
    </w:rPr>
  </w:style>
  <w:style w:type="paragraph" w:customStyle="1" w:styleId="ConsPlusNormal">
    <w:name w:val="ConsPlusNormal"/>
    <w:link w:val="ConsPlusNormal0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644D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D12"/>
    <w:rPr>
      <w:rFonts w:cs="Times New Roman"/>
      <w:b/>
      <w:sz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4798F"/>
    <w:rPr>
      <w:rFonts w:ascii="Calibri" w:hAnsi="Calibri" w:cs="Calibri"/>
      <w:sz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D7AF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AFD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ED7AFD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AFD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ED7AFD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ED7AF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7AFD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D7AFD"/>
    <w:rPr>
      <w:rFonts w:ascii="Courier New" w:hAnsi="Courier New" w:cs="Times New Roman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ED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ED7AFD"/>
    <w:rPr>
      <w:rFonts w:ascii="Consolas" w:hAnsi="Consolas" w:cs="Consolas"/>
    </w:rPr>
  </w:style>
  <w:style w:type="character" w:customStyle="1" w:styleId="1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ED7AFD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ED7AFD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D7AFD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ED7AFD"/>
    <w:rPr>
      <w:rFonts w:cs="Times New Roman"/>
    </w:rPr>
  </w:style>
  <w:style w:type="character" w:customStyle="1" w:styleId="BodyTextFirstIndentChar">
    <w:name w:val="Body Text First Indent Char"/>
    <w:link w:val="BodyTextFirstIndent"/>
    <w:uiPriority w:val="99"/>
    <w:locked/>
    <w:rsid w:val="00ED7AFD"/>
    <w:rPr>
      <w:rFonts w:ascii="Arial" w:hAnsi="Arial" w:cs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locked/>
    <w:rsid w:val="00ED7AFD"/>
    <w:pPr>
      <w:ind w:firstLine="210"/>
    </w:pPr>
    <w:rPr>
      <w:rFonts w:ascii="Arial" w:hAnsi="Arial" w:cs="Arial"/>
      <w:sz w:val="28"/>
      <w:szCs w:val="20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Pr>
      <w:sz w:val="24"/>
      <w:szCs w:val="24"/>
    </w:rPr>
  </w:style>
  <w:style w:type="character" w:customStyle="1" w:styleId="12">
    <w:name w:val="Красная строка Знак1"/>
    <w:basedOn w:val="BodyTextChar"/>
    <w:uiPriority w:val="99"/>
    <w:rsid w:val="00ED7AF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D7AFD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7AFD"/>
    <w:rPr>
      <w:rFonts w:cs="Times New Roman"/>
      <w:i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ED7AFD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rsid w:val="00ED7AFD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sid w:val="00ED7AFD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D7AFD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ED7AFD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ED7AFD"/>
    <w:rPr>
      <w:rFonts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ED7AFD"/>
    <w:rPr>
      <w:rFonts w:ascii="Tahoma" w:hAnsi="Tahoma" w:cs="Times New Roman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ED7AFD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13">
    <w:name w:val="Схема документа Знак1"/>
    <w:basedOn w:val="DefaultParagraphFont"/>
    <w:uiPriority w:val="99"/>
    <w:semiHidden/>
    <w:rsid w:val="00ED7AF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ED7AFD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ED7AFD"/>
    <w:pPr>
      <w:spacing w:before="64" w:after="64"/>
    </w:pPr>
    <w:rPr>
      <w:rFonts w:ascii="Arial" w:hAnsi="Arial" w:cs="Arial"/>
      <w:color w:val="000000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DefaultParagraphFont"/>
    <w:uiPriority w:val="99"/>
    <w:semiHidden/>
    <w:rsid w:val="00ED7AFD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locked/>
    <w:rsid w:val="00ED7AFD"/>
    <w:rPr>
      <w:rFonts w:cs="Times New Roman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D7AF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15">
    <w:name w:val="Тема примечания Знак1"/>
    <w:basedOn w:val="11"/>
    <w:uiPriority w:val="99"/>
    <w:semiHidden/>
    <w:rsid w:val="00ED7AFD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ED7AFD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ED7AFD"/>
    <w:pPr>
      <w:jc w:val="both"/>
    </w:pPr>
    <w:rPr>
      <w:sz w:val="28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ED7AFD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0"/>
    <w:uiPriority w:val="99"/>
    <w:locked/>
    <w:rsid w:val="00ED7AFD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ED7AFD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ED7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6"/>
    <w:uiPriority w:val="99"/>
    <w:locked/>
    <w:rsid w:val="00ED7AFD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D7AFD"/>
    <w:rPr>
      <w:rFonts w:cs="Times New Roman"/>
      <w:i/>
      <w:iCs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ED7AFD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ED7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ED7AFD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ED7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7"/>
    <w:uiPriority w:val="99"/>
    <w:locked/>
    <w:rsid w:val="00ED7AFD"/>
    <w:rPr>
      <w:b/>
      <w:spacing w:val="-3"/>
      <w:shd w:val="clear" w:color="auto" w:fill="FFFFFF"/>
    </w:rPr>
  </w:style>
  <w:style w:type="paragraph" w:customStyle="1" w:styleId="17">
    <w:name w:val="Основной текст1"/>
    <w:basedOn w:val="Normal"/>
    <w:link w:val="a"/>
    <w:uiPriority w:val="99"/>
    <w:rsid w:val="00ED7AFD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z w:val="20"/>
      <w:szCs w:val="20"/>
    </w:rPr>
  </w:style>
  <w:style w:type="character" w:customStyle="1" w:styleId="a0">
    <w:name w:val="Таб_текст Знак"/>
    <w:link w:val="a1"/>
    <w:uiPriority w:val="99"/>
    <w:locked/>
    <w:rsid w:val="00ED7AFD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ED7AFD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ED7AFD"/>
    <w:rPr>
      <w:sz w:val="22"/>
    </w:rPr>
  </w:style>
  <w:style w:type="paragraph" w:customStyle="1" w:styleId="a4">
    <w:name w:val="Таб_заг"/>
    <w:basedOn w:val="NoSpacing"/>
    <w:link w:val="a2"/>
    <w:uiPriority w:val="99"/>
    <w:rsid w:val="00ED7AFD"/>
    <w:pPr>
      <w:jc w:val="center"/>
    </w:pPr>
    <w:rPr>
      <w:sz w:val="22"/>
    </w:rPr>
  </w:style>
  <w:style w:type="paragraph" w:customStyle="1" w:styleId="210">
    <w:name w:val="Цитата 21"/>
    <w:basedOn w:val="Normal"/>
    <w:next w:val="Normal"/>
    <w:link w:val="QuoteChar"/>
    <w:uiPriority w:val="99"/>
    <w:rsid w:val="00ED7AFD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paragraph" w:customStyle="1" w:styleId="16">
    <w:name w:val="Выделенная цитата1"/>
    <w:basedOn w:val="Normal"/>
    <w:next w:val="Normal"/>
    <w:link w:val="IntenseQuoteChar"/>
    <w:uiPriority w:val="99"/>
    <w:rsid w:val="00ED7AFD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ED7AFD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7AFD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0"/>
    </w:rPr>
  </w:style>
  <w:style w:type="paragraph" w:customStyle="1" w:styleId="81">
    <w:name w:val="Заголовок 81"/>
    <w:basedOn w:val="Normal"/>
    <w:next w:val="Normal"/>
    <w:uiPriority w:val="99"/>
    <w:rsid w:val="00ED7AFD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D7AF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D7AFD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D7AF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D7AFD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ED7AFD"/>
    <w:rPr>
      <w:rFonts w:cs="Times New Roman"/>
      <w:i/>
      <w:smallCaps/>
      <w:spacing w:val="5"/>
    </w:rPr>
  </w:style>
  <w:style w:type="paragraph" w:styleId="NormalWeb">
    <w:name w:val="Normal (Web)"/>
    <w:basedOn w:val="Normal"/>
    <w:uiPriority w:val="99"/>
    <w:rsid w:val="00ED7AFD"/>
    <w:pPr>
      <w:spacing w:before="100" w:beforeAutospacing="1" w:after="100" w:afterAutospacing="1"/>
    </w:pPr>
  </w:style>
  <w:style w:type="character" w:customStyle="1" w:styleId="18">
    <w:name w:val="Обычный1"/>
    <w:uiPriority w:val="99"/>
    <w:rsid w:val="00ED7AFD"/>
  </w:style>
  <w:style w:type="character" w:customStyle="1" w:styleId="FontStyle36">
    <w:name w:val="Font Style36"/>
    <w:uiPriority w:val="99"/>
    <w:rsid w:val="00FE4AEF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FE4AEF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character" w:customStyle="1" w:styleId="FontStyle12">
    <w:name w:val="Font Style12"/>
    <w:uiPriority w:val="99"/>
    <w:rsid w:val="0041339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1291</TotalTime>
  <Pages>9</Pages>
  <Words>3022</Words>
  <Characters>17232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USER</cp:lastModifiedBy>
  <cp:revision>71</cp:revision>
  <cp:lastPrinted>2022-11-25T11:06:00Z</cp:lastPrinted>
  <dcterms:created xsi:type="dcterms:W3CDTF">2022-11-25T11:01:00Z</dcterms:created>
  <dcterms:modified xsi:type="dcterms:W3CDTF">2024-01-21T19:49:00Z</dcterms:modified>
</cp:coreProperties>
</file>