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C" w:rsidRPr="00774F8C" w:rsidRDefault="00CB4A5C" w:rsidP="00774F8C">
      <w:pPr>
        <w:pStyle w:val="BodyText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CB4A5C" w:rsidRPr="00D46E64" w:rsidRDefault="00CB4A5C" w:rsidP="00D46E64">
      <w:pPr>
        <w:pStyle w:val="BodyText"/>
        <w:ind w:firstLine="709"/>
        <w:rPr>
          <w:b/>
          <w:szCs w:val="28"/>
        </w:rPr>
      </w:pPr>
      <w:r w:rsidRPr="00774F8C">
        <w:rPr>
          <w:b/>
          <w:bCs/>
          <w:sz w:val="32"/>
          <w:szCs w:val="32"/>
        </w:rPr>
        <w:t xml:space="preserve"> </w:t>
      </w:r>
      <w:r w:rsidRPr="00D46E64">
        <w:rPr>
          <w:b/>
          <w:szCs w:val="28"/>
        </w:rPr>
        <w:t xml:space="preserve">к проекту </w:t>
      </w:r>
      <w:r w:rsidRPr="00B32DEF">
        <w:rPr>
          <w:b/>
          <w:szCs w:val="28"/>
        </w:rPr>
        <w:t xml:space="preserve">решения Собрания депутатов </w:t>
      </w:r>
      <w:r>
        <w:rPr>
          <w:b/>
          <w:szCs w:val="28"/>
        </w:rPr>
        <w:t xml:space="preserve">Костино-Быстрянского </w:t>
      </w:r>
      <w:r w:rsidRPr="00B32DEF">
        <w:rPr>
          <w:b/>
          <w:szCs w:val="28"/>
        </w:rPr>
        <w:t xml:space="preserve"> сельского поселения «О бюджете </w:t>
      </w:r>
      <w:r>
        <w:rPr>
          <w:b/>
          <w:szCs w:val="28"/>
        </w:rPr>
        <w:t xml:space="preserve">Костино-Быстрянского </w:t>
      </w:r>
      <w:r w:rsidRPr="00B32DEF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Морозовского</w:t>
      </w:r>
      <w:r w:rsidRPr="00B32DEF">
        <w:rPr>
          <w:b/>
          <w:szCs w:val="28"/>
        </w:rPr>
        <w:t xml:space="preserve"> района</w:t>
      </w:r>
      <w:r w:rsidRPr="00774F8C">
        <w:rPr>
          <w:b/>
          <w:sz w:val="32"/>
          <w:szCs w:val="32"/>
        </w:rPr>
        <w:t xml:space="preserve"> </w:t>
      </w:r>
      <w:r w:rsidRPr="00D46E64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D46E64">
        <w:rPr>
          <w:b/>
          <w:szCs w:val="28"/>
        </w:rPr>
        <w:t xml:space="preserve"> год и </w:t>
      </w:r>
    </w:p>
    <w:p w:rsidR="00CB4A5C" w:rsidRPr="00D46E64" w:rsidRDefault="00CB4A5C" w:rsidP="00774F8C">
      <w:pPr>
        <w:pStyle w:val="BodyText"/>
        <w:ind w:firstLine="709"/>
        <w:rPr>
          <w:b/>
          <w:szCs w:val="28"/>
        </w:rPr>
      </w:pPr>
      <w:r w:rsidRPr="00D46E64">
        <w:rPr>
          <w:b/>
          <w:szCs w:val="28"/>
        </w:rPr>
        <w:t xml:space="preserve">на плановый период </w:t>
      </w:r>
      <w:r>
        <w:rPr>
          <w:b/>
          <w:szCs w:val="28"/>
        </w:rPr>
        <w:t>2020</w:t>
      </w:r>
      <w:r w:rsidRPr="00D46E64">
        <w:rPr>
          <w:b/>
          <w:szCs w:val="28"/>
        </w:rPr>
        <w:t xml:space="preserve"> и </w:t>
      </w:r>
      <w:r>
        <w:rPr>
          <w:b/>
          <w:szCs w:val="28"/>
        </w:rPr>
        <w:t>2021</w:t>
      </w:r>
      <w:r w:rsidRPr="00D46E64">
        <w:rPr>
          <w:b/>
          <w:szCs w:val="28"/>
        </w:rPr>
        <w:t xml:space="preserve"> годов» </w:t>
      </w:r>
    </w:p>
    <w:p w:rsidR="00CB4A5C" w:rsidRPr="00D46E64" w:rsidRDefault="00CB4A5C" w:rsidP="00774F8C">
      <w:pPr>
        <w:pStyle w:val="BodyText"/>
        <w:ind w:firstLine="709"/>
        <w:rPr>
          <w:b/>
          <w:szCs w:val="28"/>
        </w:rPr>
      </w:pPr>
    </w:p>
    <w:p w:rsidR="00CB4A5C" w:rsidRPr="00774F8C" w:rsidRDefault="00CB4A5C" w:rsidP="00774F8C">
      <w:pPr>
        <w:pStyle w:val="BodyText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CB4A5C" w:rsidRPr="002169C2" w:rsidRDefault="00CB4A5C" w:rsidP="00774F8C">
      <w:pPr>
        <w:pStyle w:val="BodyText"/>
        <w:ind w:left="709"/>
      </w:pPr>
    </w:p>
    <w:p w:rsidR="00CB4A5C" w:rsidRPr="00774F8C" w:rsidRDefault="00CB4A5C" w:rsidP="00774F8C">
      <w:pPr>
        <w:pStyle w:val="BodyText"/>
        <w:ind w:firstLine="709"/>
        <w:jc w:val="both"/>
        <w:rPr>
          <w:szCs w:val="28"/>
          <w:lang w:eastAsia="en-US"/>
        </w:rPr>
      </w:pPr>
      <w:r>
        <w:t>Проект решения Собрания депутатов Костино-Быстрянского сельского поселения «О бюджете Костино-Быстрянского сельского поселения Морозовского района на 2019 год и на плановый период 2020 и 2021 годов» (далее – проект решения)</w:t>
      </w:r>
      <w:r w:rsidRPr="00774F8C">
        <w:t xml:space="preserve">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>
        <w:t xml:space="preserve">Костино-Быстрянского сельского поселения Морозовского района </w:t>
      </w:r>
      <w:r w:rsidRPr="00774F8C">
        <w:t xml:space="preserve">на </w:t>
      </w:r>
      <w:r>
        <w:t>2019</w:t>
      </w:r>
      <w:r w:rsidRPr="00774F8C">
        <w:t>-</w:t>
      </w:r>
      <w:r>
        <w:t>2021</w:t>
      </w:r>
      <w:r w:rsidRPr="00774F8C">
        <w:t xml:space="preserve"> годы, основных направлений бюджетной и налоговой политики </w:t>
      </w:r>
      <w:r>
        <w:t>Костино-Быстрянского сельского поселения Морозовского района</w:t>
      </w:r>
      <w:r w:rsidRPr="00774F8C">
        <w:rPr>
          <w:szCs w:val="28"/>
          <w:lang w:eastAsia="en-US"/>
        </w:rPr>
        <w:t>.</w:t>
      </w:r>
    </w:p>
    <w:p w:rsidR="00CB4A5C" w:rsidRDefault="00CB4A5C" w:rsidP="004721CB">
      <w:pPr>
        <w:widowControl w:val="0"/>
        <w:autoSpaceDE w:val="0"/>
        <w:autoSpaceDN w:val="0"/>
        <w:spacing w:line="236" w:lineRule="auto"/>
        <w:ind w:firstLine="709"/>
        <w:jc w:val="both"/>
      </w:pPr>
      <w:r>
        <w:t>Основными приоритетами бюджетной политики</w:t>
      </w:r>
      <w:r w:rsidRPr="004721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Костино-Быстрянского сельского поселения</w:t>
      </w:r>
      <w:r>
        <w:t xml:space="preserve"> являются </w:t>
      </w:r>
      <w:r w:rsidRPr="00D611CF">
        <w:t>обеспечени</w:t>
      </w:r>
      <w:r>
        <w:t>е наполняемости</w:t>
      </w:r>
      <w:r w:rsidRPr="00D611CF">
        <w:t xml:space="preserve"> бюджета собственными доходами</w:t>
      </w:r>
      <w:r>
        <w:t>, эффективное управление расходами</w:t>
      </w:r>
      <w:r w:rsidRPr="00D611CF">
        <w:t>.</w:t>
      </w:r>
    </w:p>
    <w:p w:rsidR="00CB4A5C" w:rsidRPr="004721CB" w:rsidRDefault="00CB4A5C" w:rsidP="004721C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бюджета учтены показатели социально-экономического развития</w:t>
      </w:r>
      <w:r w:rsidRPr="00774F8C">
        <w:rPr>
          <w:szCs w:val="28"/>
        </w:rPr>
        <w:t xml:space="preserve"> </w:t>
      </w:r>
      <w:r>
        <w:t>на 2019</w:t>
      </w:r>
      <w:r w:rsidRPr="00774F8C">
        <w:t>-</w:t>
      </w:r>
      <w:r>
        <w:t>2021</w:t>
      </w:r>
      <w:r w:rsidRPr="00774F8C">
        <w:t xml:space="preserve"> годы</w:t>
      </w:r>
      <w:r w:rsidRPr="00774F8C">
        <w:rPr>
          <w:szCs w:val="28"/>
        </w:rPr>
        <w:t xml:space="preserve"> </w:t>
      </w:r>
      <w:r>
        <w:rPr>
          <w:szCs w:val="28"/>
        </w:rPr>
        <w:t>с учетом уровня инфляции 4,3 % на 2019 год; 3,8 % на 2020 год; 4,0% на 2021 год</w:t>
      </w:r>
      <w:r w:rsidRPr="00774F8C">
        <w:rPr>
          <w:szCs w:val="28"/>
        </w:rPr>
        <w:t>.</w:t>
      </w:r>
    </w:p>
    <w:p w:rsidR="00CB4A5C" w:rsidRDefault="00CB4A5C" w:rsidP="004721CB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</w:t>
      </w:r>
      <w:r>
        <w:rPr>
          <w:szCs w:val="28"/>
        </w:rPr>
        <w:t xml:space="preserve"> и</w:t>
      </w:r>
      <w:r w:rsidRPr="004721CB">
        <w:rPr>
          <w:szCs w:val="28"/>
        </w:rPr>
        <w:t xml:space="preserve"> </w:t>
      </w:r>
      <w:r>
        <w:rPr>
          <w:szCs w:val="28"/>
        </w:rPr>
        <w:t xml:space="preserve"> Администрации Костино-Быстрянского сельского поселения</w:t>
      </w:r>
      <w:r w:rsidRPr="000F7601">
        <w:rPr>
          <w:szCs w:val="28"/>
        </w:rPr>
        <w:t>.</w:t>
      </w:r>
    </w:p>
    <w:p w:rsidR="00CB4A5C" w:rsidRPr="00923C39" w:rsidRDefault="00CB4A5C" w:rsidP="00FF5756">
      <w:pPr>
        <w:widowControl w:val="0"/>
        <w:autoSpaceDE w:val="0"/>
        <w:autoSpaceDN w:val="0"/>
        <w:spacing w:line="235" w:lineRule="auto"/>
        <w:ind w:firstLine="70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CB4A5C" w:rsidRPr="00923C39" w:rsidRDefault="00CB4A5C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будет обеспечиваться посредством реали</w:t>
      </w:r>
      <w:r>
        <w:rPr>
          <w:szCs w:val="28"/>
        </w:rPr>
        <w:t>зации муниципальных</w:t>
      </w:r>
      <w:r w:rsidRPr="00923C39">
        <w:rPr>
          <w:szCs w:val="28"/>
        </w:rPr>
        <w:t xml:space="preserve"> программ </w:t>
      </w:r>
      <w:r>
        <w:rPr>
          <w:szCs w:val="28"/>
        </w:rPr>
        <w:t>Костино-Быстрянского сельского поселения</w:t>
      </w:r>
      <w:r w:rsidRPr="00923C39">
        <w:rPr>
          <w:szCs w:val="28"/>
        </w:rPr>
        <w:t>, направленных на поступательное развитие социальной сфе</w:t>
      </w:r>
      <w:r>
        <w:rPr>
          <w:szCs w:val="28"/>
        </w:rPr>
        <w:t xml:space="preserve">ры, </w:t>
      </w:r>
      <w:r w:rsidRPr="00923C39">
        <w:rPr>
          <w:szCs w:val="28"/>
        </w:rPr>
        <w:t xml:space="preserve"> коммунальной и транспортно</w:t>
      </w:r>
      <w:r>
        <w:rPr>
          <w:szCs w:val="28"/>
        </w:rPr>
        <w:t>й инфраструктуры</w:t>
      </w:r>
      <w:r w:rsidRPr="00923C39">
        <w:rPr>
          <w:szCs w:val="28"/>
        </w:rPr>
        <w:t xml:space="preserve"> и другие направления. </w:t>
      </w:r>
    </w:p>
    <w:p w:rsidR="00CB4A5C" w:rsidRPr="00A4015B" w:rsidRDefault="00CB4A5C" w:rsidP="00A4015B">
      <w:pPr>
        <w:ind w:firstLine="700"/>
        <w:jc w:val="both"/>
        <w:rPr>
          <w:szCs w:val="28"/>
        </w:rPr>
      </w:pPr>
      <w:r w:rsidRPr="00A4015B">
        <w:rPr>
          <w:szCs w:val="28"/>
          <w:lang w:eastAsia="en-US"/>
        </w:rPr>
        <w:t xml:space="preserve"> П</w:t>
      </w:r>
      <w:r w:rsidRPr="00A4015B">
        <w:rPr>
          <w:szCs w:val="28"/>
        </w:rPr>
        <w:t>роект решения подготовлен в соответствии с требованиями Бюджетного кодекса</w:t>
      </w:r>
      <w:r w:rsidRPr="00A4015B">
        <w:t xml:space="preserve"> Российской Федерации, в соответствии с решением Собрания депутатов Костино-Быстрянского сельского поселения №101 от 27.06.2016</w:t>
      </w:r>
      <w:r w:rsidRPr="00A4015B">
        <w:rPr>
          <w:szCs w:val="28"/>
        </w:rPr>
        <w:t xml:space="preserve"> «</w:t>
      </w:r>
      <w:r w:rsidRPr="00A4015B">
        <w:t>Об утверждении Положения о бюджетном процессе в Костино-Быстрянском сельском поселении Морозовского района</w:t>
      </w:r>
      <w:r w:rsidRPr="00A4015B">
        <w:rPr>
          <w:szCs w:val="28"/>
        </w:rPr>
        <w:t>».</w:t>
      </w:r>
    </w:p>
    <w:p w:rsidR="00CB4A5C" w:rsidRPr="00774F8C" w:rsidRDefault="00CB4A5C" w:rsidP="00561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DDF">
        <w:rPr>
          <w:szCs w:val="28"/>
        </w:rPr>
        <w:t>Особое внимание в расход</w:t>
      </w:r>
      <w:r>
        <w:rPr>
          <w:szCs w:val="28"/>
        </w:rPr>
        <w:t>ной части бюджета</w:t>
      </w:r>
      <w:r w:rsidRPr="00491DDF">
        <w:rPr>
          <w:szCs w:val="28"/>
        </w:rPr>
        <w:t xml:space="preserve"> будет уделено</w:t>
      </w:r>
      <w:r w:rsidRPr="00491DDF">
        <w:rPr>
          <w:szCs w:val="28"/>
          <w:lang w:eastAsia="en-US"/>
        </w:rPr>
        <w:t xml:space="preserve"> </w:t>
      </w:r>
      <w:r>
        <w:rPr>
          <w:szCs w:val="28"/>
        </w:rPr>
        <w:t>выполнению социальных обязательств перед гражданами, обеспечению услуг в сфере культуры и спорта, улучшению инфраструктуры и качества жизни граждан</w:t>
      </w:r>
      <w:r w:rsidRPr="00491DDF">
        <w:rPr>
          <w:szCs w:val="28"/>
        </w:rPr>
        <w:t>.</w:t>
      </w:r>
    </w:p>
    <w:p w:rsidR="00CB4A5C" w:rsidRDefault="00CB4A5C" w:rsidP="00A24186">
      <w:pPr>
        <w:autoSpaceDE w:val="0"/>
        <w:autoSpaceDN w:val="0"/>
        <w:adjustRightInd w:val="0"/>
        <w:ind w:firstLine="709"/>
        <w:jc w:val="both"/>
      </w:pPr>
      <w:r w:rsidRPr="00774F8C">
        <w:t xml:space="preserve">Основные направления бюджетной и налоговой политики, прогноз социально-экономического развития </w:t>
      </w:r>
      <w:r>
        <w:t>Костино-Быстрянского сельского поселения</w:t>
      </w:r>
      <w:r w:rsidRPr="00774F8C">
        <w:t xml:space="preserve"> на </w:t>
      </w:r>
      <w:r>
        <w:t>2019</w:t>
      </w:r>
      <w:r w:rsidRPr="00774F8C">
        <w:t>-</w:t>
      </w:r>
      <w:r>
        <w:t>2021</w:t>
      </w:r>
      <w:r w:rsidRPr="00774F8C">
        <w:t xml:space="preserve"> годы,</w:t>
      </w:r>
      <w:r w:rsidRPr="00774F8C">
        <w:rPr>
          <w:szCs w:val="28"/>
        </w:rPr>
        <w:t xml:space="preserve"> Бюджетный прогноз </w:t>
      </w:r>
      <w:r>
        <w:rPr>
          <w:szCs w:val="28"/>
        </w:rPr>
        <w:t>Костино-Быстрянского сельского поселения</w:t>
      </w:r>
      <w:r w:rsidRPr="00774F8C">
        <w:rPr>
          <w:szCs w:val="28"/>
        </w:rPr>
        <w:t xml:space="preserve"> на период </w:t>
      </w:r>
      <w:r>
        <w:rPr>
          <w:szCs w:val="28"/>
        </w:rPr>
        <w:t>2019-2021</w:t>
      </w:r>
      <w:r w:rsidRPr="00774F8C">
        <w:rPr>
          <w:szCs w:val="28"/>
        </w:rPr>
        <w:t xml:space="preserve"> </w:t>
      </w:r>
      <w:r w:rsidRPr="002C6378">
        <w:rPr>
          <w:szCs w:val="28"/>
        </w:rPr>
        <w:t>годов,</w:t>
      </w:r>
      <w:r w:rsidRPr="002C6378">
        <w:t xml:space="preserve"> проекты изменений в </w:t>
      </w:r>
      <w:r w:rsidRPr="002C6378">
        <w:rPr>
          <w:szCs w:val="28"/>
          <w:lang w:eastAsia="en-US"/>
        </w:rPr>
        <w:t xml:space="preserve">паспорта </w:t>
      </w:r>
      <w:r>
        <w:t>муниципальных</w:t>
      </w:r>
      <w:r w:rsidRPr="002C6378">
        <w:t xml:space="preserve"> программ </w:t>
      </w:r>
      <w:r>
        <w:t>Костино-Быстрянского сельского поселения</w:t>
      </w:r>
      <w:r w:rsidRPr="00774F8C">
        <w:t xml:space="preserve"> представлены в составе документов и материалов, вносимых одновременно с проектом </w:t>
      </w:r>
      <w:r>
        <w:t>решения Собрания депутатов  о</w:t>
      </w:r>
      <w:r w:rsidRPr="00774F8C">
        <w:t xml:space="preserve"> бюджете</w:t>
      </w:r>
      <w:r>
        <w:t xml:space="preserve"> поселения</w:t>
      </w:r>
      <w:r w:rsidRPr="00774F8C">
        <w:t>.</w:t>
      </w:r>
    </w:p>
    <w:p w:rsidR="00CB4A5C" w:rsidRPr="00E82DEF" w:rsidRDefault="00CB4A5C" w:rsidP="00FF5756">
      <w:pPr>
        <w:ind w:firstLine="720"/>
        <w:jc w:val="both"/>
        <w:rPr>
          <w:b/>
          <w:szCs w:val="28"/>
        </w:rPr>
      </w:pPr>
      <w:r>
        <w:rPr>
          <w:szCs w:val="28"/>
        </w:rPr>
        <w:t>Вместе с тем, информация, включаемая в реестр</w:t>
      </w:r>
      <w:r w:rsidRPr="008B1C3A">
        <w:rPr>
          <w:szCs w:val="28"/>
        </w:rPr>
        <w:t xml:space="preserve"> </w:t>
      </w:r>
      <w:r>
        <w:rPr>
          <w:szCs w:val="28"/>
        </w:rPr>
        <w:t>источников доходов  бюджета поселения, отражена в проекте решения в составе приложений: «Объем поступлений доходов бюджета поселения</w:t>
      </w:r>
      <w:r w:rsidRPr="00054E87">
        <w:rPr>
          <w:szCs w:val="28"/>
        </w:rPr>
        <w:t xml:space="preserve"> </w:t>
      </w:r>
      <w:r>
        <w:rPr>
          <w:szCs w:val="28"/>
        </w:rPr>
        <w:t>на 2019 годи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2020 и 2021 годов». </w:t>
      </w:r>
    </w:p>
    <w:p w:rsidR="00CB4A5C" w:rsidRDefault="00CB4A5C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на официальном сайте Костино-Быстрянского сельского поселения. </w:t>
      </w:r>
      <w:r w:rsidRPr="001B3E4D">
        <w:rPr>
          <w:szCs w:val="28"/>
        </w:rPr>
        <w:t xml:space="preserve"> </w:t>
      </w:r>
    </w:p>
    <w:p w:rsidR="00CB4A5C" w:rsidRDefault="00CB4A5C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CB4A5C" w:rsidRPr="00774F8C" w:rsidRDefault="00CB4A5C" w:rsidP="00774F8C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CB4A5C" w:rsidRDefault="00CB4A5C" w:rsidP="00781618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Костино-Быстрянского сельского поселения на 2019 год и на плановый </w:t>
      </w:r>
      <w:r w:rsidRPr="00774F8C">
        <w:rPr>
          <w:b/>
          <w:sz w:val="32"/>
          <w:szCs w:val="32"/>
        </w:rPr>
        <w:t xml:space="preserve">период </w:t>
      </w:r>
      <w:r>
        <w:rPr>
          <w:b/>
          <w:sz w:val="32"/>
          <w:szCs w:val="32"/>
        </w:rPr>
        <w:t>2020</w:t>
      </w:r>
      <w:r w:rsidRPr="00774F8C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2021</w:t>
      </w:r>
      <w:r w:rsidRPr="00774F8C">
        <w:rPr>
          <w:b/>
          <w:sz w:val="32"/>
          <w:szCs w:val="32"/>
        </w:rPr>
        <w:t xml:space="preserve"> годов</w:t>
      </w:r>
    </w:p>
    <w:p w:rsidR="00CB4A5C" w:rsidRPr="00774F8C" w:rsidRDefault="00CB4A5C" w:rsidP="00781618">
      <w:pPr>
        <w:pStyle w:val="BodyText"/>
        <w:rPr>
          <w:b/>
          <w:sz w:val="32"/>
          <w:szCs w:val="32"/>
        </w:rPr>
      </w:pPr>
    </w:p>
    <w:p w:rsidR="00CB4A5C" w:rsidRPr="00781618" w:rsidRDefault="00CB4A5C" w:rsidP="00561090">
      <w:pPr>
        <w:ind w:firstLine="709"/>
        <w:jc w:val="both"/>
      </w:pPr>
      <w:r w:rsidRPr="00781618">
        <w:t xml:space="preserve">Основные параметры проекта решения «О бюджете </w:t>
      </w:r>
      <w:r w:rsidRPr="00781618">
        <w:rPr>
          <w:szCs w:val="28"/>
        </w:rPr>
        <w:t>Костино-Быстрянского</w:t>
      </w:r>
      <w:r w:rsidRPr="00781618">
        <w:t xml:space="preserve"> сельского поселения Морозовского района на </w:t>
      </w:r>
      <w:r>
        <w:t>2019</w:t>
      </w:r>
      <w:r w:rsidRPr="00781618">
        <w:t xml:space="preserve"> год</w:t>
      </w:r>
      <w:r>
        <w:t xml:space="preserve"> и на плановый период 2020 и 2021 годы</w:t>
      </w:r>
      <w:r w:rsidRPr="00781618">
        <w:t xml:space="preserve">»  предлагаются в соответствии с нижеприведенной таблицей:   </w:t>
      </w:r>
    </w:p>
    <w:p w:rsidR="00CB4A5C" w:rsidRPr="00774F8C" w:rsidRDefault="00CB4A5C" w:rsidP="00774F8C">
      <w:pPr>
        <w:pStyle w:val="BodyTex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98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380"/>
        <w:gridCol w:w="2331"/>
        <w:gridCol w:w="2569"/>
      </w:tblGrid>
      <w:tr w:rsidR="00CB4A5C" w:rsidRPr="009D320F" w:rsidTr="00FF5756">
        <w:trPr>
          <w:cantSplit/>
          <w:trHeight w:val="405"/>
          <w:tblHeader/>
        </w:trPr>
        <w:tc>
          <w:tcPr>
            <w:tcW w:w="2520" w:type="dxa"/>
            <w:vMerge w:val="restart"/>
          </w:tcPr>
          <w:p w:rsidR="00CB4A5C" w:rsidRPr="009D320F" w:rsidRDefault="00CB4A5C" w:rsidP="00774F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280" w:type="dxa"/>
            <w:gridSpan w:val="3"/>
          </w:tcPr>
          <w:p w:rsidR="00CB4A5C" w:rsidRDefault="00CB4A5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  Собрания депутатов</w:t>
            </w:r>
          </w:p>
        </w:tc>
      </w:tr>
      <w:tr w:rsidR="00CB4A5C" w:rsidRPr="009D320F" w:rsidTr="00FF5756">
        <w:trPr>
          <w:cantSplit/>
          <w:trHeight w:val="1126"/>
          <w:tblHeader/>
        </w:trPr>
        <w:tc>
          <w:tcPr>
            <w:tcW w:w="2520" w:type="dxa"/>
            <w:vMerge/>
          </w:tcPr>
          <w:p w:rsidR="00CB4A5C" w:rsidRPr="009D320F" w:rsidRDefault="00CB4A5C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B4A5C" w:rsidRPr="009D320F" w:rsidRDefault="00CB4A5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:rsidR="00CB4A5C" w:rsidRPr="009D320F" w:rsidRDefault="00CB4A5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69" w:type="dxa"/>
          </w:tcPr>
          <w:p w:rsidR="00CB4A5C" w:rsidRPr="009D320F" w:rsidRDefault="00CB4A5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CB4A5C" w:rsidRPr="009D320F" w:rsidTr="00FF5756">
        <w:trPr>
          <w:cantSplit/>
          <w:trHeight w:val="563"/>
        </w:trPr>
        <w:tc>
          <w:tcPr>
            <w:tcW w:w="2520" w:type="dxa"/>
            <w:vAlign w:val="center"/>
          </w:tcPr>
          <w:p w:rsidR="00CB4A5C" w:rsidRPr="009D320F" w:rsidRDefault="00CB4A5C" w:rsidP="00774F8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2380" w:type="dxa"/>
          </w:tcPr>
          <w:p w:rsidR="00CB4A5C" w:rsidRPr="00C230CB" w:rsidRDefault="00CB4A5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15 382,7</w:t>
            </w:r>
          </w:p>
        </w:tc>
        <w:tc>
          <w:tcPr>
            <w:tcW w:w="2331" w:type="dxa"/>
          </w:tcPr>
          <w:p w:rsidR="00CB4A5C" w:rsidRPr="00C230CB" w:rsidRDefault="00CB4A5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7 306,6</w:t>
            </w:r>
          </w:p>
        </w:tc>
        <w:tc>
          <w:tcPr>
            <w:tcW w:w="2569" w:type="dxa"/>
          </w:tcPr>
          <w:p w:rsidR="00CB4A5C" w:rsidRPr="009D320F" w:rsidRDefault="00CB4A5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6 956,5</w:t>
            </w:r>
          </w:p>
        </w:tc>
      </w:tr>
      <w:tr w:rsidR="00CB4A5C" w:rsidRPr="009D320F" w:rsidTr="00FF5756">
        <w:trPr>
          <w:cantSplit/>
          <w:trHeight w:val="70"/>
        </w:trPr>
        <w:tc>
          <w:tcPr>
            <w:tcW w:w="2520" w:type="dxa"/>
            <w:vAlign w:val="center"/>
          </w:tcPr>
          <w:p w:rsidR="00CB4A5C" w:rsidRPr="009D320F" w:rsidRDefault="00CB4A5C" w:rsidP="00774F8C">
            <w:pPr>
              <w:pStyle w:val="BodyText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</w:tcPr>
          <w:p w:rsidR="00CB4A5C" w:rsidRPr="00C230CB" w:rsidRDefault="00CB4A5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CB4A5C" w:rsidRPr="00C230CB" w:rsidRDefault="00CB4A5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B4A5C" w:rsidRPr="009D320F" w:rsidRDefault="00CB4A5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A5C" w:rsidRPr="009D320F" w:rsidTr="00FF5756">
        <w:trPr>
          <w:cantSplit/>
          <w:trHeight w:val="300"/>
        </w:trPr>
        <w:tc>
          <w:tcPr>
            <w:tcW w:w="2520" w:type="dxa"/>
            <w:vMerge w:val="restart"/>
            <w:vAlign w:val="bottom"/>
          </w:tcPr>
          <w:p w:rsidR="00CB4A5C" w:rsidRPr="009D320F" w:rsidRDefault="00CB4A5C" w:rsidP="0086797D">
            <w:pPr>
              <w:pStyle w:val="BodyText"/>
              <w:jc w:val="left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bottom w:val="nil"/>
            </w:tcBorders>
          </w:tcPr>
          <w:p w:rsidR="00CB4A5C" w:rsidRDefault="00CB4A5C" w:rsidP="008679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2 457,1</w:t>
            </w:r>
          </w:p>
        </w:tc>
        <w:tc>
          <w:tcPr>
            <w:tcW w:w="2331" w:type="dxa"/>
            <w:tcBorders>
              <w:bottom w:val="nil"/>
            </w:tcBorders>
          </w:tcPr>
          <w:p w:rsidR="00CB4A5C" w:rsidRDefault="00CB4A5C" w:rsidP="0086797D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2 524,4</w:t>
            </w:r>
          </w:p>
        </w:tc>
        <w:tc>
          <w:tcPr>
            <w:tcW w:w="2569" w:type="dxa"/>
            <w:tcBorders>
              <w:bottom w:val="nil"/>
            </w:tcBorders>
          </w:tcPr>
          <w:p w:rsidR="00CB4A5C" w:rsidRDefault="00CB4A5C" w:rsidP="0086797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2 591,7</w:t>
            </w:r>
          </w:p>
        </w:tc>
      </w:tr>
      <w:tr w:rsidR="00CB4A5C" w:rsidRPr="009D320F" w:rsidTr="00FF5756">
        <w:trPr>
          <w:cantSplit/>
          <w:trHeight w:val="258"/>
        </w:trPr>
        <w:tc>
          <w:tcPr>
            <w:tcW w:w="2520" w:type="dxa"/>
            <w:vMerge/>
            <w:vAlign w:val="bottom"/>
          </w:tcPr>
          <w:p w:rsidR="00CB4A5C" w:rsidRPr="009D320F" w:rsidRDefault="00CB4A5C" w:rsidP="00774F8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CB4A5C" w:rsidRPr="00C230CB" w:rsidRDefault="00CB4A5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B4A5C" w:rsidRPr="00C230CB" w:rsidRDefault="00CB4A5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CB4A5C" w:rsidRPr="009D320F" w:rsidRDefault="00CB4A5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5C" w:rsidRPr="009D320F" w:rsidTr="00FF5756">
        <w:trPr>
          <w:cantSplit/>
          <w:trHeight w:val="563"/>
        </w:trPr>
        <w:tc>
          <w:tcPr>
            <w:tcW w:w="2520" w:type="dxa"/>
            <w:tcBorders>
              <w:top w:val="nil"/>
            </w:tcBorders>
          </w:tcPr>
          <w:p w:rsidR="00CB4A5C" w:rsidRPr="009D320F" w:rsidRDefault="00CB4A5C" w:rsidP="00AD21F6">
            <w:pPr>
              <w:pStyle w:val="BodyText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380" w:type="dxa"/>
            <w:tcBorders>
              <w:top w:val="nil"/>
            </w:tcBorders>
          </w:tcPr>
          <w:p w:rsidR="00CB4A5C" w:rsidRPr="00C230CB" w:rsidRDefault="00CB4A5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12 925,6</w:t>
            </w:r>
          </w:p>
        </w:tc>
        <w:tc>
          <w:tcPr>
            <w:tcW w:w="2331" w:type="dxa"/>
            <w:tcBorders>
              <w:top w:val="nil"/>
            </w:tcBorders>
          </w:tcPr>
          <w:p w:rsidR="00CB4A5C" w:rsidRPr="00C230CB" w:rsidRDefault="00CB4A5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4 782,2</w:t>
            </w:r>
          </w:p>
        </w:tc>
        <w:tc>
          <w:tcPr>
            <w:tcW w:w="2569" w:type="dxa"/>
            <w:tcBorders>
              <w:top w:val="nil"/>
            </w:tcBorders>
          </w:tcPr>
          <w:p w:rsidR="00CB4A5C" w:rsidRPr="009D320F" w:rsidRDefault="00CB4A5C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4 364,8</w:t>
            </w:r>
          </w:p>
        </w:tc>
      </w:tr>
      <w:tr w:rsidR="00CB4A5C" w:rsidRPr="009D320F" w:rsidTr="00FF5756">
        <w:trPr>
          <w:cantSplit/>
          <w:trHeight w:val="548"/>
        </w:trPr>
        <w:tc>
          <w:tcPr>
            <w:tcW w:w="2520" w:type="dxa"/>
            <w:vAlign w:val="center"/>
          </w:tcPr>
          <w:p w:rsidR="00CB4A5C" w:rsidRPr="009D320F" w:rsidRDefault="00CB4A5C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2380" w:type="dxa"/>
          </w:tcPr>
          <w:p w:rsidR="00CB4A5C" w:rsidRPr="00C230CB" w:rsidRDefault="00CB4A5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15 627,7</w:t>
            </w:r>
          </w:p>
        </w:tc>
        <w:tc>
          <w:tcPr>
            <w:tcW w:w="2331" w:type="dxa"/>
          </w:tcPr>
          <w:p w:rsidR="00CB4A5C" w:rsidRPr="00C230CB" w:rsidRDefault="00CB4A5C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7 558,6</w:t>
            </w:r>
          </w:p>
        </w:tc>
        <w:tc>
          <w:tcPr>
            <w:tcW w:w="2569" w:type="dxa"/>
          </w:tcPr>
          <w:p w:rsidR="00CB4A5C" w:rsidRPr="009D320F" w:rsidRDefault="00CB4A5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7 215,5</w:t>
            </w:r>
          </w:p>
        </w:tc>
      </w:tr>
      <w:tr w:rsidR="00CB4A5C" w:rsidRPr="009D320F" w:rsidTr="00FF5756">
        <w:trPr>
          <w:cantSplit/>
          <w:trHeight w:val="666"/>
        </w:trPr>
        <w:tc>
          <w:tcPr>
            <w:tcW w:w="2520" w:type="dxa"/>
          </w:tcPr>
          <w:p w:rsidR="00CB4A5C" w:rsidRPr="0086797D" w:rsidRDefault="00CB4A5C" w:rsidP="00774F8C">
            <w:pPr>
              <w:pStyle w:val="BodyText"/>
              <w:jc w:val="left"/>
              <w:rPr>
                <w:b/>
                <w:sz w:val="20"/>
              </w:rPr>
            </w:pPr>
            <w:r w:rsidRPr="0086797D">
              <w:rPr>
                <w:b/>
                <w:sz w:val="20"/>
                <w:lang w:val="en-US"/>
              </w:rPr>
              <w:t>III</w:t>
            </w:r>
            <w:r w:rsidRPr="0086797D">
              <w:rPr>
                <w:b/>
                <w:sz w:val="20"/>
              </w:rPr>
              <w:t xml:space="preserve">. Дефицит </w:t>
            </w:r>
          </w:p>
          <w:p w:rsidR="00CB4A5C" w:rsidRPr="0086797D" w:rsidRDefault="00CB4A5C" w:rsidP="00C23D74">
            <w:pPr>
              <w:pStyle w:val="BodyText"/>
              <w:jc w:val="left"/>
              <w:rPr>
                <w:b/>
                <w:sz w:val="20"/>
              </w:rPr>
            </w:pPr>
            <w:r w:rsidRPr="0086797D">
              <w:rPr>
                <w:b/>
                <w:sz w:val="20"/>
              </w:rPr>
              <w:t>(-), профицит (+),</w:t>
            </w:r>
          </w:p>
        </w:tc>
        <w:tc>
          <w:tcPr>
            <w:tcW w:w="2380" w:type="dxa"/>
            <w:vAlign w:val="center"/>
          </w:tcPr>
          <w:p w:rsidR="00CB4A5C" w:rsidRPr="00C230CB" w:rsidRDefault="00CB4A5C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-245,0</w:t>
            </w:r>
          </w:p>
        </w:tc>
        <w:tc>
          <w:tcPr>
            <w:tcW w:w="2331" w:type="dxa"/>
            <w:vAlign w:val="center"/>
          </w:tcPr>
          <w:p w:rsidR="00CB4A5C" w:rsidRPr="00C230CB" w:rsidRDefault="00CB4A5C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-252,0</w:t>
            </w:r>
          </w:p>
        </w:tc>
        <w:tc>
          <w:tcPr>
            <w:tcW w:w="2569" w:type="dxa"/>
            <w:vAlign w:val="center"/>
          </w:tcPr>
          <w:p w:rsidR="00CB4A5C" w:rsidRPr="009D320F" w:rsidRDefault="00CB4A5C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-259,0</w:t>
            </w:r>
          </w:p>
        </w:tc>
      </w:tr>
      <w:tr w:rsidR="00CB4A5C" w:rsidRPr="009D320F" w:rsidTr="00FF5756">
        <w:trPr>
          <w:cantSplit/>
          <w:trHeight w:val="852"/>
        </w:trPr>
        <w:tc>
          <w:tcPr>
            <w:tcW w:w="2520" w:type="dxa"/>
          </w:tcPr>
          <w:p w:rsidR="00CB4A5C" w:rsidRPr="0086797D" w:rsidRDefault="00CB4A5C" w:rsidP="00774F8C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  <w:r w:rsidRPr="0086797D">
              <w:rPr>
                <w:b/>
                <w:sz w:val="20"/>
              </w:rPr>
              <w:t>. Источники финансирования дефицита</w:t>
            </w:r>
          </w:p>
        </w:tc>
        <w:tc>
          <w:tcPr>
            <w:tcW w:w="2380" w:type="dxa"/>
            <w:vAlign w:val="center"/>
          </w:tcPr>
          <w:p w:rsidR="00CB4A5C" w:rsidRPr="00F77330" w:rsidRDefault="00CB4A5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2331" w:type="dxa"/>
            <w:vAlign w:val="center"/>
          </w:tcPr>
          <w:p w:rsidR="00CB4A5C" w:rsidRPr="00F77330" w:rsidRDefault="00CB4A5C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252,0</w:t>
            </w:r>
          </w:p>
        </w:tc>
        <w:tc>
          <w:tcPr>
            <w:tcW w:w="2569" w:type="dxa"/>
            <w:vAlign w:val="center"/>
          </w:tcPr>
          <w:p w:rsidR="00CB4A5C" w:rsidRPr="009D320F" w:rsidRDefault="00CB4A5C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259,0</w:t>
            </w:r>
          </w:p>
        </w:tc>
      </w:tr>
    </w:tbl>
    <w:p w:rsidR="00CB4A5C" w:rsidRPr="009D320F" w:rsidRDefault="00CB4A5C" w:rsidP="0086797D">
      <w:pPr>
        <w:pStyle w:val="BodyText"/>
        <w:jc w:val="both"/>
        <w:rPr>
          <w:sz w:val="24"/>
          <w:szCs w:val="24"/>
        </w:rPr>
      </w:pPr>
    </w:p>
    <w:p w:rsidR="00CB4A5C" w:rsidRPr="00F77330" w:rsidRDefault="00CB4A5C" w:rsidP="00E3072F">
      <w:pPr>
        <w:jc w:val="both"/>
      </w:pPr>
      <w:r w:rsidRPr="00F77330">
        <w:t xml:space="preserve">       Расчет общего объема расходов бюджета поселения осуществлен исходя из прогнозируемого объема налоговых и неналоговых доходов, а также безвозмездных поступлений.</w:t>
      </w:r>
    </w:p>
    <w:p w:rsidR="00CB4A5C" w:rsidRPr="00F77330" w:rsidRDefault="00CB4A5C" w:rsidP="00650724">
      <w:pPr>
        <w:pStyle w:val="BodyText"/>
        <w:ind w:firstLine="709"/>
        <w:jc w:val="both"/>
        <w:rPr>
          <w:szCs w:val="28"/>
        </w:rPr>
      </w:pPr>
      <w:r w:rsidRPr="00F77330">
        <w:rPr>
          <w:szCs w:val="28"/>
        </w:rPr>
        <w:t xml:space="preserve">В связи с этим при планировании </w:t>
      </w:r>
      <w:r w:rsidRPr="00F77330">
        <w:t xml:space="preserve">бюджета поселения учтены основные подходы формирования расходной части, которые обозначены ниже в настоящей пояснительной записке, </w:t>
      </w:r>
      <w:r w:rsidRPr="00F77330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CB4A5C" w:rsidRDefault="00CB4A5C" w:rsidP="00E3072F">
      <w:pPr>
        <w:pStyle w:val="BodyText"/>
        <w:rPr>
          <w:b/>
          <w:sz w:val="32"/>
          <w:szCs w:val="32"/>
        </w:rPr>
      </w:pPr>
      <w:r w:rsidRPr="007C5CFB">
        <w:rPr>
          <w:b/>
          <w:sz w:val="32"/>
          <w:szCs w:val="32"/>
          <w:lang w:val="en-US"/>
        </w:rPr>
        <w:t>III</w:t>
      </w:r>
      <w:r w:rsidRPr="007C5CFB">
        <w:rPr>
          <w:b/>
          <w:sz w:val="32"/>
          <w:szCs w:val="32"/>
        </w:rPr>
        <w:t>. Доходы  бюджета Костино-Быстрянского сельского поселения  на 2019 год и на плановый период 2020 и 2021 годов</w:t>
      </w:r>
    </w:p>
    <w:p w:rsidR="00CB4A5C" w:rsidRPr="00615F87" w:rsidRDefault="00CB4A5C" w:rsidP="00615F87">
      <w:pPr>
        <w:jc w:val="center"/>
        <w:rPr>
          <w:b/>
          <w:sz w:val="32"/>
          <w:szCs w:val="32"/>
        </w:rPr>
      </w:pPr>
    </w:p>
    <w:p w:rsidR="00CB4A5C" w:rsidRPr="00B1615F" w:rsidRDefault="00CB4A5C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бюджета Костино-Быстрянского сельского поселения на 2019 год предлагаются в общей </w:t>
      </w:r>
      <w:r w:rsidRPr="003C0A89">
        <w:rPr>
          <w:szCs w:val="28"/>
        </w:rPr>
        <w:t xml:space="preserve">сумме </w:t>
      </w:r>
      <w:r>
        <w:rPr>
          <w:szCs w:val="28"/>
        </w:rPr>
        <w:t>15 382,7 тыс. рублей. На 2020 планируется 7 306,6 тыс. рублей, на 2021 – 6 956,5 тыс. рублей.</w:t>
      </w:r>
    </w:p>
    <w:p w:rsidR="00CB4A5C" w:rsidRDefault="00CB4A5C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Pr="006E06D0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r>
        <w:rPr>
          <w:szCs w:val="28"/>
        </w:rPr>
        <w:t>Костино-Быстрянского сельского поселения</w:t>
      </w:r>
      <w:r w:rsidRPr="006E06D0">
        <w:rPr>
          <w:szCs w:val="28"/>
        </w:rPr>
        <w:t xml:space="preserve"> на </w:t>
      </w:r>
      <w:r>
        <w:rPr>
          <w:szCs w:val="28"/>
        </w:rPr>
        <w:t>2019</w:t>
      </w:r>
      <w:r w:rsidRPr="006E06D0">
        <w:rPr>
          <w:szCs w:val="28"/>
        </w:rPr>
        <w:t xml:space="preserve"> год и на плановый период </w:t>
      </w:r>
      <w:r>
        <w:rPr>
          <w:szCs w:val="28"/>
        </w:rPr>
        <w:t>2020</w:t>
      </w:r>
      <w:r w:rsidRPr="006E06D0">
        <w:rPr>
          <w:szCs w:val="28"/>
        </w:rPr>
        <w:t xml:space="preserve"> и </w:t>
      </w:r>
      <w:r>
        <w:rPr>
          <w:szCs w:val="28"/>
        </w:rPr>
        <w:t>2021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CB4A5C" w:rsidRDefault="00CB4A5C" w:rsidP="00F47277">
      <w:pPr>
        <w:ind w:firstLine="709"/>
        <w:jc w:val="both"/>
        <w:rPr>
          <w:szCs w:val="28"/>
        </w:rPr>
      </w:pPr>
    </w:p>
    <w:p w:rsidR="00CB4A5C" w:rsidRPr="0091146D" w:rsidRDefault="00CB4A5C" w:rsidP="00F47277">
      <w:pPr>
        <w:jc w:val="center"/>
        <w:rPr>
          <w:b/>
          <w:szCs w:val="28"/>
        </w:rPr>
      </w:pPr>
      <w:r w:rsidRPr="0091146D">
        <w:rPr>
          <w:b/>
          <w:szCs w:val="28"/>
        </w:rPr>
        <w:t>Особенности формирования и основные характеристики налоговых и    ненало</w:t>
      </w:r>
      <w:r>
        <w:rPr>
          <w:b/>
          <w:szCs w:val="28"/>
        </w:rPr>
        <w:t>говых доходов бюджета Костино-Быстрянского сельского поселения</w:t>
      </w:r>
    </w:p>
    <w:p w:rsidR="00CB4A5C" w:rsidRPr="007C419C" w:rsidRDefault="00CB4A5C" w:rsidP="00F47277">
      <w:pPr>
        <w:ind w:firstLine="708"/>
        <w:rPr>
          <w:b/>
          <w:szCs w:val="28"/>
          <w:highlight w:val="yellow"/>
        </w:rPr>
      </w:pPr>
    </w:p>
    <w:p w:rsidR="00CB4A5C" w:rsidRDefault="00CB4A5C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>
        <w:rPr>
          <w:szCs w:val="28"/>
        </w:rPr>
        <w:t xml:space="preserve">Структура доходов бюджета поселения Костино-Быстрянского сельского поселения в 2019-2021 годах </w:t>
      </w:r>
      <w:r w:rsidRPr="00E06574">
        <w:rPr>
          <w:szCs w:val="28"/>
        </w:rPr>
        <w:t>останется прежней</w:t>
      </w:r>
      <w:r>
        <w:rPr>
          <w:szCs w:val="28"/>
        </w:rPr>
        <w:t>. Нез</w:t>
      </w:r>
      <w:r w:rsidRPr="00E06574">
        <w:rPr>
          <w:szCs w:val="28"/>
        </w:rPr>
        <w:t>начительную</w:t>
      </w:r>
      <w:r>
        <w:rPr>
          <w:szCs w:val="28"/>
        </w:rPr>
        <w:t xml:space="preserve"> </w:t>
      </w:r>
      <w:r w:rsidRPr="00E06574">
        <w:rPr>
          <w:szCs w:val="28"/>
        </w:rPr>
        <w:t>часть составят налоговые доходы</w:t>
      </w:r>
      <w:r>
        <w:rPr>
          <w:szCs w:val="28"/>
        </w:rPr>
        <w:t>:</w:t>
      </w:r>
      <w:r w:rsidRPr="00E06574">
        <w:rPr>
          <w:szCs w:val="28"/>
        </w:rPr>
        <w:t xml:space="preserve"> </w:t>
      </w:r>
      <w:r>
        <w:rPr>
          <w:szCs w:val="28"/>
        </w:rPr>
        <w:t>в 2019 году – 2 177,8 тыс</w:t>
      </w:r>
      <w:r w:rsidRPr="00E06574">
        <w:rPr>
          <w:szCs w:val="28"/>
        </w:rPr>
        <w:t xml:space="preserve">. рублей </w:t>
      </w:r>
      <w:r>
        <w:rPr>
          <w:szCs w:val="28"/>
        </w:rPr>
        <w:t>(13,8</w:t>
      </w:r>
      <w:r w:rsidRPr="008D1271">
        <w:rPr>
          <w:color w:val="FF0000"/>
          <w:szCs w:val="28"/>
        </w:rPr>
        <w:t xml:space="preserve"> </w:t>
      </w:r>
      <w:r>
        <w:rPr>
          <w:szCs w:val="28"/>
        </w:rPr>
        <w:t>процента), 2020 году – 2 234,5 тыс. рублей (30,6 процента) и 2 290,2 тыс. рублей (32,9</w:t>
      </w:r>
      <w:r w:rsidRPr="008D1271">
        <w:rPr>
          <w:color w:val="FF0000"/>
          <w:szCs w:val="28"/>
        </w:rPr>
        <w:t xml:space="preserve"> </w:t>
      </w:r>
      <w:r>
        <w:rPr>
          <w:szCs w:val="28"/>
        </w:rPr>
        <w:t>процента)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</w:p>
    <w:p w:rsidR="00CB4A5C" w:rsidRPr="001918A7" w:rsidRDefault="00CB4A5C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прогнозируется за счет </w:t>
      </w:r>
      <w:r>
        <w:rPr>
          <w:szCs w:val="28"/>
        </w:rPr>
        <w:t xml:space="preserve">земельного налога – более 74 процентов, </w:t>
      </w:r>
      <w:r w:rsidRPr="001918A7">
        <w:rPr>
          <w:szCs w:val="28"/>
        </w:rPr>
        <w:t xml:space="preserve">налога на доходы физических лиц – </w:t>
      </w:r>
      <w:r>
        <w:rPr>
          <w:szCs w:val="28"/>
        </w:rPr>
        <w:t>14,8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 xml:space="preserve">; </w:t>
      </w:r>
      <w:r>
        <w:rPr>
          <w:szCs w:val="28"/>
        </w:rPr>
        <w:t>единого сельскохозяйственного налога – более 6 процентов</w:t>
      </w:r>
      <w:r w:rsidRPr="001918A7">
        <w:rPr>
          <w:szCs w:val="28"/>
        </w:rPr>
        <w:t xml:space="preserve">. </w:t>
      </w:r>
    </w:p>
    <w:p w:rsidR="00CB4A5C" w:rsidRPr="001918A7" w:rsidRDefault="00CB4A5C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наибольший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>т доходы от</w:t>
      </w:r>
      <w:r>
        <w:rPr>
          <w:szCs w:val="28"/>
        </w:rPr>
        <w:t xml:space="preserve"> аренды земельных участков – более 62 процентов и от</w:t>
      </w:r>
      <w:r w:rsidRPr="001918A7">
        <w:rPr>
          <w:szCs w:val="28"/>
        </w:rPr>
        <w:t xml:space="preserve"> использования имущества, находящегося в государственно</w:t>
      </w:r>
      <w:r>
        <w:rPr>
          <w:szCs w:val="28"/>
        </w:rPr>
        <w:t>й и муниципальной собственности</w:t>
      </w:r>
      <w:r w:rsidRPr="001918A7">
        <w:rPr>
          <w:szCs w:val="28"/>
        </w:rPr>
        <w:t xml:space="preserve"> – </w:t>
      </w:r>
      <w:r>
        <w:rPr>
          <w:szCs w:val="28"/>
        </w:rPr>
        <w:t>более 34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, а также поступления по штрафам</w:t>
      </w:r>
      <w:r>
        <w:rPr>
          <w:szCs w:val="28"/>
        </w:rPr>
        <w:t>, санкциям, возмещению ущерба</w:t>
      </w:r>
      <w:r w:rsidRPr="001918A7">
        <w:rPr>
          <w:szCs w:val="28"/>
        </w:rPr>
        <w:t>.</w:t>
      </w:r>
    </w:p>
    <w:p w:rsidR="00CB4A5C" w:rsidRDefault="00CB4A5C" w:rsidP="00F47277">
      <w:pPr>
        <w:jc w:val="center"/>
        <w:rPr>
          <w:b/>
          <w:szCs w:val="28"/>
        </w:rPr>
      </w:pPr>
    </w:p>
    <w:p w:rsidR="00CB4A5C" w:rsidRPr="004F7746" w:rsidRDefault="00CB4A5C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CB4A5C" w:rsidRPr="004F7746" w:rsidRDefault="00CB4A5C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</w:t>
      </w:r>
      <w:r>
        <w:rPr>
          <w:b/>
          <w:szCs w:val="28"/>
        </w:rPr>
        <w:t xml:space="preserve">ых доходов </w:t>
      </w:r>
      <w:r w:rsidRPr="004F7746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4F7746">
        <w:rPr>
          <w:b/>
          <w:szCs w:val="28"/>
        </w:rPr>
        <w:t xml:space="preserve"> </w:t>
      </w:r>
      <w:r w:rsidRPr="00F255FA">
        <w:rPr>
          <w:b/>
          <w:szCs w:val="28"/>
        </w:rPr>
        <w:t>Костино-Быстрянского сельского поселения</w:t>
      </w:r>
    </w:p>
    <w:p w:rsidR="00CB4A5C" w:rsidRPr="007C419C" w:rsidRDefault="00CB4A5C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CB4A5C" w:rsidRDefault="00CB4A5C" w:rsidP="00202EFD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>доходы бюджета Костино-Быстрянского сельского поселения в 2019 году и плановом периоде 2020 и 2021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Pr="00B41C21">
        <w:rPr>
          <w:szCs w:val="28"/>
        </w:rPr>
        <w:t xml:space="preserve"> прогнозируются в объеме </w:t>
      </w:r>
      <w:r>
        <w:rPr>
          <w:szCs w:val="28"/>
        </w:rPr>
        <w:t>2 177,8 тыс. рублей, 2 234,5 тыс. рублей и 2 290,2 тыс. рублей соответственно.</w:t>
      </w:r>
    </w:p>
    <w:p w:rsidR="00CB4A5C" w:rsidRDefault="00CB4A5C" w:rsidP="00202EFD">
      <w:pPr>
        <w:ind w:firstLine="709"/>
        <w:jc w:val="both"/>
        <w:rPr>
          <w:szCs w:val="28"/>
        </w:rPr>
      </w:pPr>
      <w:r>
        <w:rPr>
          <w:szCs w:val="28"/>
        </w:rPr>
        <w:t xml:space="preserve"> По сравнению с первоначальным бюджетом 2018 года увеличение собственных доходов в 2019 году составит 38,3 тыс. рублей (рост в 2020 году по сравнению с 2019 годом составит 67,3 тыс. рублей или 2,7</w:t>
      </w:r>
      <w:r w:rsidRPr="008D539B">
        <w:rPr>
          <w:szCs w:val="28"/>
        </w:rPr>
        <w:t xml:space="preserve"> процента и в </w:t>
      </w:r>
      <w:r>
        <w:rPr>
          <w:szCs w:val="28"/>
        </w:rPr>
        <w:t>2021</w:t>
      </w:r>
      <w:r w:rsidRPr="008D539B">
        <w:rPr>
          <w:szCs w:val="28"/>
        </w:rPr>
        <w:t xml:space="preserve"> го</w:t>
      </w:r>
      <w:r>
        <w:rPr>
          <w:szCs w:val="28"/>
        </w:rPr>
        <w:t>ду по сравнению с 2020 годом – 67,3 тыс. рублей или 2,7</w:t>
      </w:r>
      <w:r w:rsidRPr="008D539B">
        <w:rPr>
          <w:szCs w:val="28"/>
        </w:rPr>
        <w:t xml:space="preserve"> процента).</w:t>
      </w:r>
    </w:p>
    <w:p w:rsidR="00CB4A5C" w:rsidRPr="00CF1DC6" w:rsidRDefault="00CB4A5C" w:rsidP="00F47277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  <w:t xml:space="preserve">При расчете прогнозируемого объема доходов учтены </w:t>
      </w:r>
      <w:r>
        <w:rPr>
          <w:szCs w:val="28"/>
        </w:rPr>
        <w:t xml:space="preserve">проекты </w:t>
      </w:r>
      <w:r w:rsidRPr="00B41C21">
        <w:rPr>
          <w:szCs w:val="28"/>
        </w:rPr>
        <w:t>изменени</w:t>
      </w:r>
      <w:r>
        <w:rPr>
          <w:szCs w:val="28"/>
        </w:rPr>
        <w:t>й</w:t>
      </w:r>
      <w:r w:rsidRPr="00B41C21">
        <w:rPr>
          <w:szCs w:val="28"/>
        </w:rPr>
        <w:t xml:space="preserve"> бюджетного</w:t>
      </w:r>
      <w:r>
        <w:rPr>
          <w:szCs w:val="28"/>
        </w:rPr>
        <w:t xml:space="preserve"> и налогового</w:t>
      </w:r>
      <w:r w:rsidRPr="00B41C21">
        <w:rPr>
          <w:szCs w:val="28"/>
        </w:rPr>
        <w:t xml:space="preserve"> законод</w:t>
      </w:r>
      <w:r>
        <w:rPr>
          <w:szCs w:val="28"/>
        </w:rPr>
        <w:t>ательства Российской Федерации.</w:t>
      </w:r>
    </w:p>
    <w:p w:rsidR="00CB4A5C" w:rsidRPr="001E6AE2" w:rsidRDefault="00CB4A5C" w:rsidP="00F4727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объеме собственных доходов</w:t>
      </w:r>
      <w:r w:rsidRPr="0024278A">
        <w:rPr>
          <w:szCs w:val="28"/>
        </w:rPr>
        <w:t xml:space="preserve"> бюджета</w:t>
      </w:r>
      <w:r>
        <w:rPr>
          <w:szCs w:val="28"/>
        </w:rPr>
        <w:t xml:space="preserve"> поселения</w:t>
      </w:r>
      <w:r w:rsidRPr="0024278A">
        <w:rPr>
          <w:szCs w:val="28"/>
        </w:rPr>
        <w:t xml:space="preserve">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CB4A5C" w:rsidRPr="008D539B" w:rsidRDefault="00CB4A5C" w:rsidP="00190F1B">
      <w:pPr>
        <w:ind w:firstLine="709"/>
        <w:jc w:val="both"/>
        <w:rPr>
          <w:szCs w:val="28"/>
        </w:rPr>
      </w:pPr>
      <w:r w:rsidRPr="008D539B">
        <w:rPr>
          <w:szCs w:val="28"/>
        </w:rPr>
        <w:t>В общем объеме налоговых доходов</w:t>
      </w:r>
      <w:r>
        <w:rPr>
          <w:szCs w:val="28"/>
        </w:rPr>
        <w:t xml:space="preserve"> </w:t>
      </w:r>
      <w:r w:rsidRPr="008D539B">
        <w:rPr>
          <w:szCs w:val="28"/>
        </w:rPr>
        <w:t>налог на д</w:t>
      </w:r>
      <w:r>
        <w:rPr>
          <w:szCs w:val="28"/>
        </w:rPr>
        <w:t>оходы физических лиц занимает</w:t>
      </w:r>
      <w:r w:rsidRPr="008D539B">
        <w:rPr>
          <w:szCs w:val="28"/>
        </w:rPr>
        <w:t xml:space="preserve"> </w:t>
      </w:r>
      <w:r>
        <w:rPr>
          <w:szCs w:val="28"/>
        </w:rPr>
        <w:t>13,1</w:t>
      </w:r>
      <w:r w:rsidRPr="008D539B">
        <w:rPr>
          <w:szCs w:val="28"/>
        </w:rPr>
        <w:t xml:space="preserve"> процентов; </w:t>
      </w:r>
      <w:r>
        <w:rPr>
          <w:szCs w:val="28"/>
        </w:rPr>
        <w:t xml:space="preserve">единый сельскохозяйственный </w:t>
      </w:r>
      <w:r w:rsidRPr="008D539B">
        <w:rPr>
          <w:szCs w:val="28"/>
        </w:rPr>
        <w:t>нало</w:t>
      </w:r>
      <w:r>
        <w:rPr>
          <w:szCs w:val="28"/>
        </w:rPr>
        <w:t>г –  5,5</w:t>
      </w:r>
      <w:r w:rsidRPr="008D539B">
        <w:rPr>
          <w:szCs w:val="28"/>
        </w:rPr>
        <w:t xml:space="preserve"> процентов; </w:t>
      </w:r>
      <w:r>
        <w:rPr>
          <w:szCs w:val="28"/>
        </w:rPr>
        <w:t>налог на имущество физических лиц – 4,2 процента</w:t>
      </w:r>
      <w:r w:rsidRPr="008D539B">
        <w:rPr>
          <w:szCs w:val="28"/>
        </w:rPr>
        <w:t xml:space="preserve">; </w:t>
      </w:r>
      <w:r>
        <w:rPr>
          <w:szCs w:val="28"/>
        </w:rPr>
        <w:t xml:space="preserve">земельный </w:t>
      </w:r>
      <w:r w:rsidRPr="008D539B">
        <w:rPr>
          <w:szCs w:val="28"/>
        </w:rPr>
        <w:t>налог</w:t>
      </w:r>
      <w:r>
        <w:rPr>
          <w:szCs w:val="28"/>
        </w:rPr>
        <w:t xml:space="preserve"> –  65,6 процента</w:t>
      </w:r>
      <w:r w:rsidRPr="008D539B">
        <w:rPr>
          <w:szCs w:val="28"/>
        </w:rPr>
        <w:t>.</w:t>
      </w:r>
    </w:p>
    <w:p w:rsidR="00CB4A5C" w:rsidRDefault="00CB4A5C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CB4A5C" w:rsidRDefault="00CB4A5C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CB4A5C" w:rsidRDefault="00CB4A5C" w:rsidP="00E53E3F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в </w:t>
      </w:r>
      <w:r>
        <w:rPr>
          <w:b/>
          <w:szCs w:val="28"/>
        </w:rPr>
        <w:t>бюджет Костино-Быстрянского сельского поселения</w:t>
      </w:r>
      <w:r w:rsidRPr="00A6429A">
        <w:rPr>
          <w:b/>
          <w:szCs w:val="28"/>
        </w:rPr>
        <w:t xml:space="preserve"> п</w:t>
      </w:r>
      <w:r>
        <w:rPr>
          <w:b/>
          <w:szCs w:val="28"/>
        </w:rPr>
        <w:t xml:space="preserve">о основным доходным источникам </w:t>
      </w:r>
      <w:r w:rsidRPr="00A6429A">
        <w:rPr>
          <w:b/>
          <w:szCs w:val="28"/>
        </w:rPr>
        <w:t xml:space="preserve">на </w:t>
      </w:r>
      <w:r>
        <w:rPr>
          <w:b/>
          <w:szCs w:val="28"/>
        </w:rPr>
        <w:t>2019-2021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CB4A5C" w:rsidRDefault="00CB4A5C" w:rsidP="00AD783A">
      <w:pPr>
        <w:tabs>
          <w:tab w:val="left" w:pos="851"/>
        </w:tabs>
        <w:jc w:val="both"/>
        <w:rPr>
          <w:szCs w:val="28"/>
        </w:rPr>
      </w:pPr>
    </w:p>
    <w:p w:rsidR="00CB4A5C" w:rsidRDefault="00CB4A5C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области,</w:t>
      </w:r>
      <w:r>
        <w:rPr>
          <w:szCs w:val="28"/>
        </w:rPr>
        <w:t xml:space="preserve"> и органами исполнительной власти в рамках осуществляемых ими полномочий.</w:t>
      </w:r>
    </w:p>
    <w:p w:rsidR="00CB4A5C" w:rsidRDefault="00CB4A5C" w:rsidP="003D0AB0">
      <w:pPr>
        <w:jc w:val="both"/>
        <w:rPr>
          <w:szCs w:val="28"/>
        </w:rPr>
      </w:pPr>
    </w:p>
    <w:p w:rsidR="00CB4A5C" w:rsidRDefault="00CB4A5C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</w:t>
      </w:r>
      <w:r>
        <w:rPr>
          <w:b/>
          <w:i/>
          <w:szCs w:val="28"/>
        </w:rPr>
        <w:t>овые доходы</w:t>
      </w:r>
    </w:p>
    <w:p w:rsidR="00CB4A5C" w:rsidRPr="00E11AD1" w:rsidRDefault="00CB4A5C" w:rsidP="00F47277">
      <w:pPr>
        <w:ind w:firstLine="708"/>
        <w:jc w:val="center"/>
        <w:rPr>
          <w:b/>
          <w:i/>
          <w:szCs w:val="28"/>
        </w:rPr>
      </w:pPr>
    </w:p>
    <w:p w:rsidR="00CB4A5C" w:rsidRDefault="00CB4A5C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2019 год прогнозируется в сумме 322,3 тыс. рублей и на плановый период 2020 и 2021 годов в сумме 341,7 тыс. рублей и 362,2 тыс. рублей соответственно</w:t>
      </w:r>
      <w:r>
        <w:t>.</w:t>
      </w:r>
    </w:p>
    <w:p w:rsidR="00CB4A5C" w:rsidRDefault="00CB4A5C" w:rsidP="00F47277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2019-2021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налоговые ставки, установленные статьей 284 Налогового кодекса Российской Федерации и нормативы отчислений в бюджет Костино-Быстрянского сельского поселения по каждому доходному источнику.</w:t>
      </w:r>
      <w:r w:rsidRPr="00A21103">
        <w:t xml:space="preserve"> </w:t>
      </w:r>
    </w:p>
    <w:p w:rsidR="00CB4A5C" w:rsidRDefault="00CB4A5C" w:rsidP="00F47277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 xml:space="preserve">налоговых баз по суммам доходов, подлежащих налогообложению. </w:t>
      </w:r>
    </w:p>
    <w:p w:rsidR="00CB4A5C" w:rsidRDefault="00CB4A5C" w:rsidP="00F47277">
      <w:pPr>
        <w:ind w:firstLine="720"/>
        <w:jc w:val="both"/>
      </w:pPr>
      <w:r>
        <w:t>В 2019 году прогнозируется рост номинальной среднемесячной заработной платы на 4,3 процента с 01.10.2019г. Этому также способствует увеличение минимального размера оплаты труда, а также меры по повышению заработной платы отдельным категориям работников бюджетной сферы.</w:t>
      </w:r>
    </w:p>
    <w:p w:rsidR="00CB4A5C" w:rsidRDefault="00CB4A5C" w:rsidP="00F47277">
      <w:pPr>
        <w:ind w:firstLine="720"/>
        <w:jc w:val="both"/>
      </w:pPr>
      <w:r>
        <w:t>В 2019-2021 годах будет продолжена реализация мер по повышению оплаты труда.</w:t>
      </w:r>
    </w:p>
    <w:p w:rsidR="00CB4A5C" w:rsidRPr="009B0D3C" w:rsidRDefault="00CB4A5C" w:rsidP="00F47277">
      <w:pPr>
        <w:ind w:firstLine="720"/>
        <w:jc w:val="both"/>
      </w:pPr>
      <w:r>
        <w:t>Наиболее крупными плательщиками налога на доходы физических лиц в Костино-Быстрянском сельском поселении являются бюджетообразующие предприятия.</w:t>
      </w: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Default="00CB4A5C" w:rsidP="00AD783A">
      <w:pPr>
        <w:pStyle w:val="Heading2"/>
        <w:rPr>
          <w:sz w:val="24"/>
          <w:szCs w:val="24"/>
          <w:u w:val="single"/>
        </w:rPr>
      </w:pPr>
    </w:p>
    <w:p w:rsidR="00CB4A5C" w:rsidRPr="007C5CFB" w:rsidRDefault="00CB4A5C" w:rsidP="00AD783A">
      <w:pPr>
        <w:pStyle w:val="Heading2"/>
        <w:rPr>
          <w:rFonts w:ascii="Times New Roman" w:hAnsi="Times New Roman"/>
          <w:b/>
          <w:i w:val="0"/>
          <w:szCs w:val="28"/>
        </w:rPr>
      </w:pPr>
      <w:r w:rsidRPr="007C5CFB">
        <w:rPr>
          <w:rFonts w:ascii="Times New Roman" w:hAnsi="Times New Roman"/>
          <w:b/>
          <w:i w:val="0"/>
          <w:szCs w:val="28"/>
        </w:rPr>
        <w:t xml:space="preserve">Расчет поступлений  в бюджет  </w:t>
      </w:r>
    </w:p>
    <w:p w:rsidR="00CB4A5C" w:rsidRPr="007C5CFB" w:rsidRDefault="00CB4A5C" w:rsidP="00AD783A">
      <w:pPr>
        <w:pStyle w:val="Heading2"/>
        <w:rPr>
          <w:b/>
          <w:i w:val="0"/>
          <w:sz w:val="24"/>
          <w:szCs w:val="24"/>
        </w:rPr>
      </w:pPr>
      <w:r w:rsidRPr="007C5CFB">
        <w:rPr>
          <w:rFonts w:ascii="Times New Roman" w:hAnsi="Times New Roman"/>
          <w:b/>
          <w:i w:val="0"/>
          <w:szCs w:val="28"/>
        </w:rPr>
        <w:t>налога на доходы физических лиц на 2019 год – 2021годы</w:t>
      </w:r>
    </w:p>
    <w:p w:rsidR="00CB4A5C" w:rsidRDefault="00CB4A5C" w:rsidP="00AD783A">
      <w:pPr>
        <w:tabs>
          <w:tab w:val="right" w:pos="8931"/>
        </w:tabs>
        <w:jc w:val="center"/>
        <w:rPr>
          <w:sz w:val="24"/>
        </w:rPr>
      </w:pPr>
      <w:r w:rsidRPr="008117BE">
        <w:rPr>
          <w:sz w:val="24"/>
        </w:rPr>
        <w:t xml:space="preserve">                                                                                                            </w:t>
      </w:r>
    </w:p>
    <w:p w:rsidR="00CB4A5C" w:rsidRPr="008117BE" w:rsidRDefault="00CB4A5C" w:rsidP="007C5CFB">
      <w:pPr>
        <w:tabs>
          <w:tab w:val="right" w:pos="8931"/>
        </w:tabs>
        <w:jc w:val="right"/>
        <w:rPr>
          <w:sz w:val="24"/>
        </w:rPr>
      </w:pPr>
      <w:r w:rsidRPr="008117BE">
        <w:rPr>
          <w:sz w:val="24"/>
        </w:rPr>
        <w:t xml:space="preserve">тыс. рублей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CB4A5C" w:rsidRPr="00A34FE3" w:rsidTr="00B62CC3">
        <w:trPr>
          <w:trHeight w:val="3937"/>
        </w:trPr>
        <w:tc>
          <w:tcPr>
            <w:tcW w:w="9648" w:type="dxa"/>
          </w:tcPr>
          <w:tbl>
            <w:tblPr>
              <w:tblW w:w="9639" w:type="dxa"/>
              <w:tblLayout w:type="fixed"/>
              <w:tblLook w:val="0000"/>
            </w:tblPr>
            <w:tblGrid>
              <w:gridCol w:w="644"/>
              <w:gridCol w:w="4743"/>
              <w:gridCol w:w="1276"/>
              <w:gridCol w:w="1417"/>
              <w:gridCol w:w="1559"/>
            </w:tblGrid>
            <w:tr w:rsidR="00CB4A5C" w:rsidRPr="008117BE" w:rsidTr="00B62CC3">
              <w:trPr>
                <w:trHeight w:val="354"/>
              </w:trPr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№</w:t>
                  </w:r>
                </w:p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201</w:t>
                  </w:r>
                  <w:r>
                    <w:rPr>
                      <w:sz w:val="24"/>
                    </w:rPr>
                    <w:t>9</w:t>
                  </w:r>
                  <w:r w:rsidRPr="008117BE">
                    <w:rPr>
                      <w:sz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 год</w:t>
                  </w:r>
                </w:p>
              </w:tc>
            </w:tr>
            <w:tr w:rsidR="00CB4A5C" w:rsidRPr="008117BE" w:rsidTr="00B62CC3">
              <w:trPr>
                <w:trHeight w:val="628"/>
              </w:trPr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</w:p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Оценка прогнозируемой суммы доходов, подлежащих налогообложению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41321,0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43807,7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46436,2</w:t>
                  </w:r>
                </w:p>
              </w:tc>
            </w:tr>
            <w:tr w:rsidR="00CB4A5C" w:rsidRPr="008117BE" w:rsidTr="00B62CC3">
              <w:trPr>
                <w:trHeight w:val="535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Средняя репрезентативная налоговая ставка, (в процентах)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</w:tr>
            <w:tr w:rsidR="00CB4A5C" w:rsidRPr="008117BE" w:rsidTr="00B62CC3"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Коэффициент, учитывающий изменения  законодательства Российской Федерации о налогах и сборах в части величины доходов, не подлежащих налогообложению, стандартных, социальных и имущественных налоговых вычетов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1,1</w:t>
                  </w:r>
                </w:p>
              </w:tc>
            </w:tr>
            <w:tr w:rsidR="00CB4A5C" w:rsidRPr="008117BE" w:rsidTr="00B62CC3"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Налоговый потенциал в бюджет (п.1 х п.2 х п.3)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5371,7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5695,0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6036,7</w:t>
                  </w:r>
                </w:p>
              </w:tc>
            </w:tr>
            <w:tr w:rsidR="00CB4A5C" w:rsidRPr="008117BE" w:rsidTr="00B62CC3">
              <w:trPr>
                <w:trHeight w:val="358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Норматив отчислений в бюджет поселения, (в процентах)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CB4A5C" w:rsidRPr="008117BE" w:rsidTr="00B62CC3">
              <w:trPr>
                <w:trHeight w:val="468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6.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Pr="008117BE" w:rsidRDefault="00CB4A5C" w:rsidP="00B62CC3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Налоговый потенциал в бюджет поселения (п.4 х п.5)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341,7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A5C" w:rsidRDefault="00CB4A5C" w:rsidP="00B62CC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362,2</w:t>
                  </w:r>
                </w:p>
              </w:tc>
            </w:tr>
          </w:tbl>
          <w:p w:rsidR="00CB4A5C" w:rsidRPr="00A34FE3" w:rsidRDefault="00CB4A5C" w:rsidP="00B62CC3">
            <w:pPr>
              <w:rPr>
                <w:sz w:val="24"/>
              </w:rPr>
            </w:pPr>
          </w:p>
        </w:tc>
      </w:tr>
    </w:tbl>
    <w:p w:rsidR="00CB4A5C" w:rsidRDefault="00CB4A5C" w:rsidP="00AD783A">
      <w:pPr>
        <w:rPr>
          <w:b/>
          <w:sz w:val="24"/>
        </w:rPr>
      </w:pPr>
    </w:p>
    <w:p w:rsidR="00CB4A5C" w:rsidRDefault="00CB4A5C" w:rsidP="007C5CFB">
      <w:pPr>
        <w:jc w:val="center"/>
        <w:rPr>
          <w:b/>
          <w:szCs w:val="28"/>
        </w:rPr>
      </w:pPr>
      <w:r w:rsidRPr="007C5CFB">
        <w:rPr>
          <w:b/>
          <w:szCs w:val="28"/>
        </w:rPr>
        <w:t>Расчет поступления единого сельскохозяйственного  налога</w:t>
      </w:r>
    </w:p>
    <w:p w:rsidR="00CB4A5C" w:rsidRPr="007C5CFB" w:rsidRDefault="00CB4A5C" w:rsidP="007C5CFB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7C5CFB">
        <w:rPr>
          <w:b/>
          <w:szCs w:val="28"/>
        </w:rPr>
        <w:t>а 2019-2021 годы</w:t>
      </w:r>
    </w:p>
    <w:p w:rsidR="00CB4A5C" w:rsidRPr="007C5CFB" w:rsidRDefault="00CB4A5C" w:rsidP="00AD783A">
      <w:pPr>
        <w:rPr>
          <w:b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850"/>
        <w:gridCol w:w="851"/>
        <w:gridCol w:w="992"/>
        <w:gridCol w:w="1047"/>
        <w:gridCol w:w="1047"/>
        <w:gridCol w:w="1272"/>
        <w:gridCol w:w="886"/>
        <w:gridCol w:w="1275"/>
      </w:tblGrid>
      <w:tr w:rsidR="00CB4A5C" w:rsidRPr="00EC1559" w:rsidTr="00B62CC3">
        <w:tc>
          <w:tcPr>
            <w:tcW w:w="1384" w:type="dxa"/>
          </w:tcPr>
          <w:p w:rsidR="00CB4A5C" w:rsidRPr="00EC1559" w:rsidRDefault="00CB4A5C" w:rsidP="00B62CC3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3"/>
          </w:tcPr>
          <w:p w:rsidR="00CB4A5C" w:rsidRPr="00EC1559" w:rsidRDefault="00CB4A5C" w:rsidP="00B62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Pr="00EC1559">
              <w:rPr>
                <w:b/>
                <w:sz w:val="24"/>
              </w:rPr>
              <w:t xml:space="preserve"> год</w:t>
            </w:r>
          </w:p>
        </w:tc>
        <w:tc>
          <w:tcPr>
            <w:tcW w:w="3086" w:type="dxa"/>
            <w:gridSpan w:val="3"/>
          </w:tcPr>
          <w:p w:rsidR="00CB4A5C" w:rsidRPr="00EC1559" w:rsidRDefault="00CB4A5C" w:rsidP="00B62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Pr="00EC1559">
              <w:rPr>
                <w:b/>
                <w:sz w:val="24"/>
              </w:rPr>
              <w:t xml:space="preserve"> год</w:t>
            </w:r>
          </w:p>
        </w:tc>
        <w:tc>
          <w:tcPr>
            <w:tcW w:w="3433" w:type="dxa"/>
            <w:gridSpan w:val="3"/>
          </w:tcPr>
          <w:p w:rsidR="00CB4A5C" w:rsidRPr="00EC1559" w:rsidRDefault="00CB4A5C" w:rsidP="00B62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Pr="00EC1559">
              <w:rPr>
                <w:b/>
                <w:sz w:val="24"/>
              </w:rPr>
              <w:t xml:space="preserve"> год</w:t>
            </w:r>
          </w:p>
        </w:tc>
      </w:tr>
      <w:tr w:rsidR="00CB4A5C" w:rsidRPr="00EC1559" w:rsidTr="00B62CC3">
        <w:trPr>
          <w:trHeight w:val="645"/>
        </w:trPr>
        <w:tc>
          <w:tcPr>
            <w:tcW w:w="1384" w:type="dxa"/>
            <w:vMerge w:val="restart"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Наименование поселения</w:t>
            </w:r>
          </w:p>
        </w:tc>
        <w:tc>
          <w:tcPr>
            <w:tcW w:w="851" w:type="dxa"/>
            <w:vMerge w:val="restart"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EC1559">
              <w:rPr>
                <w:sz w:val="24"/>
              </w:rPr>
              <w:t xml:space="preserve"> </w:t>
            </w:r>
            <w:r w:rsidRPr="00C21301">
              <w:rPr>
                <w:sz w:val="24"/>
              </w:rPr>
              <w:t>40%</w:t>
            </w:r>
            <w:r w:rsidRPr="00EC1559">
              <w:rPr>
                <w:sz w:val="24"/>
              </w:rPr>
              <w:t xml:space="preserve"> в поселение</w:t>
            </w:r>
          </w:p>
        </w:tc>
        <w:tc>
          <w:tcPr>
            <w:tcW w:w="850" w:type="dxa"/>
            <w:vMerge w:val="restart"/>
            <w:noWrap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район</w:t>
            </w:r>
          </w:p>
        </w:tc>
        <w:tc>
          <w:tcPr>
            <w:tcW w:w="851" w:type="dxa"/>
            <w:vMerge w:val="restart"/>
            <w:noWrap/>
          </w:tcPr>
          <w:p w:rsidR="00CB4A5C" w:rsidRPr="00C21301" w:rsidRDefault="00CB4A5C" w:rsidP="00B62CC3">
            <w:pPr>
              <w:jc w:val="center"/>
              <w:rPr>
                <w:b/>
                <w:bCs/>
                <w:sz w:val="24"/>
              </w:rPr>
            </w:pPr>
            <w:r w:rsidRPr="00C21301">
              <w:rPr>
                <w:b/>
                <w:bCs/>
                <w:sz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 xml:space="preserve"> 40%</w:t>
            </w:r>
            <w:r w:rsidRPr="00EC1559">
              <w:rPr>
                <w:sz w:val="24"/>
              </w:rPr>
              <w:t xml:space="preserve">    в поселение</w:t>
            </w:r>
          </w:p>
        </w:tc>
        <w:tc>
          <w:tcPr>
            <w:tcW w:w="1047" w:type="dxa"/>
            <w:vMerge w:val="restart"/>
            <w:noWrap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район</w:t>
            </w:r>
          </w:p>
        </w:tc>
        <w:tc>
          <w:tcPr>
            <w:tcW w:w="1047" w:type="dxa"/>
            <w:vMerge w:val="restart"/>
            <w:noWrap/>
          </w:tcPr>
          <w:p w:rsidR="00CB4A5C" w:rsidRPr="00C21301" w:rsidRDefault="00CB4A5C" w:rsidP="00B62CC3">
            <w:pPr>
              <w:jc w:val="center"/>
              <w:rPr>
                <w:b/>
                <w:bCs/>
                <w:sz w:val="24"/>
              </w:rPr>
            </w:pPr>
            <w:r w:rsidRPr="00C21301">
              <w:rPr>
                <w:b/>
                <w:bCs/>
                <w:sz w:val="24"/>
              </w:rPr>
              <w:t>всего</w:t>
            </w:r>
          </w:p>
        </w:tc>
        <w:tc>
          <w:tcPr>
            <w:tcW w:w="1272" w:type="dxa"/>
            <w:vMerge w:val="restart"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EC1559">
              <w:rPr>
                <w:sz w:val="24"/>
              </w:rPr>
              <w:t xml:space="preserve"> </w:t>
            </w:r>
            <w:r w:rsidRPr="00C21301">
              <w:rPr>
                <w:sz w:val="24"/>
              </w:rPr>
              <w:t>40%</w:t>
            </w:r>
            <w:r w:rsidRPr="00EC1559">
              <w:rPr>
                <w:sz w:val="24"/>
              </w:rPr>
              <w:t xml:space="preserve">         в поселение</w:t>
            </w:r>
          </w:p>
        </w:tc>
        <w:tc>
          <w:tcPr>
            <w:tcW w:w="886" w:type="dxa"/>
            <w:vMerge w:val="restart"/>
            <w:noWrap/>
          </w:tcPr>
          <w:p w:rsidR="00CB4A5C" w:rsidRPr="00C21301" w:rsidRDefault="00CB4A5C" w:rsidP="00B62CC3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район</w:t>
            </w:r>
          </w:p>
        </w:tc>
        <w:tc>
          <w:tcPr>
            <w:tcW w:w="1275" w:type="dxa"/>
            <w:vMerge w:val="restart"/>
            <w:noWrap/>
          </w:tcPr>
          <w:p w:rsidR="00CB4A5C" w:rsidRPr="00C21301" w:rsidRDefault="00CB4A5C" w:rsidP="00B62CC3">
            <w:pPr>
              <w:jc w:val="center"/>
              <w:rPr>
                <w:b/>
                <w:bCs/>
                <w:sz w:val="24"/>
              </w:rPr>
            </w:pPr>
            <w:r w:rsidRPr="00C21301">
              <w:rPr>
                <w:b/>
                <w:bCs/>
                <w:sz w:val="24"/>
              </w:rPr>
              <w:t>всего</w:t>
            </w:r>
          </w:p>
        </w:tc>
      </w:tr>
      <w:tr w:rsidR="00CB4A5C" w:rsidRPr="00EC1559" w:rsidTr="00B62CC3">
        <w:trPr>
          <w:trHeight w:val="660"/>
        </w:trPr>
        <w:tc>
          <w:tcPr>
            <w:tcW w:w="1384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CB4A5C" w:rsidRPr="00C21301" w:rsidRDefault="00CB4A5C" w:rsidP="00B62CC3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1047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1047" w:type="dxa"/>
            <w:vMerge/>
          </w:tcPr>
          <w:p w:rsidR="00CB4A5C" w:rsidRPr="00C21301" w:rsidRDefault="00CB4A5C" w:rsidP="00B62CC3">
            <w:pPr>
              <w:rPr>
                <w:b/>
                <w:bCs/>
                <w:sz w:val="24"/>
              </w:rPr>
            </w:pPr>
          </w:p>
        </w:tc>
        <w:tc>
          <w:tcPr>
            <w:tcW w:w="1272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886" w:type="dxa"/>
            <w:vMerge/>
          </w:tcPr>
          <w:p w:rsidR="00CB4A5C" w:rsidRPr="00C21301" w:rsidRDefault="00CB4A5C" w:rsidP="00B62CC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CB4A5C" w:rsidRPr="00C21301" w:rsidRDefault="00CB4A5C" w:rsidP="00B62CC3">
            <w:pPr>
              <w:rPr>
                <w:b/>
                <w:bCs/>
                <w:sz w:val="24"/>
              </w:rPr>
            </w:pPr>
          </w:p>
        </w:tc>
      </w:tr>
      <w:tr w:rsidR="00CB4A5C" w:rsidRPr="00EC1559" w:rsidTr="00B62CC3">
        <w:tc>
          <w:tcPr>
            <w:tcW w:w="1384" w:type="dxa"/>
          </w:tcPr>
          <w:p w:rsidR="00CB4A5C" w:rsidRPr="00EC1559" w:rsidRDefault="00CB4A5C" w:rsidP="00B62CC3">
            <w:pPr>
              <w:rPr>
                <w:b/>
                <w:sz w:val="24"/>
              </w:rPr>
            </w:pPr>
            <w:r w:rsidRPr="00EC1559">
              <w:rPr>
                <w:b/>
                <w:sz w:val="24"/>
              </w:rPr>
              <w:t>Костино-Быстрянское сельское поселение</w:t>
            </w:r>
          </w:p>
        </w:tc>
        <w:tc>
          <w:tcPr>
            <w:tcW w:w="851" w:type="dxa"/>
          </w:tcPr>
          <w:p w:rsidR="00CB4A5C" w:rsidRPr="00EC1559" w:rsidRDefault="00CB4A5C" w:rsidP="00B62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134,5</w:t>
            </w:r>
          </w:p>
        </w:tc>
        <w:tc>
          <w:tcPr>
            <w:tcW w:w="850" w:type="dxa"/>
          </w:tcPr>
          <w:p w:rsidR="00CB4A5C" w:rsidRPr="00EC1559" w:rsidRDefault="00CB4A5C" w:rsidP="00B62CC3">
            <w:pPr>
              <w:rPr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851" w:type="dxa"/>
          </w:tcPr>
          <w:p w:rsidR="00CB4A5C" w:rsidRPr="00EC1559" w:rsidRDefault="00CB4A5C" w:rsidP="00B62CC3">
            <w:pPr>
              <w:rPr>
                <w:sz w:val="24"/>
              </w:rPr>
            </w:pPr>
            <w:r>
              <w:rPr>
                <w:sz w:val="24"/>
              </w:rPr>
              <w:t>336,3</w:t>
            </w:r>
          </w:p>
        </w:tc>
        <w:tc>
          <w:tcPr>
            <w:tcW w:w="992" w:type="dxa"/>
          </w:tcPr>
          <w:p w:rsidR="00CB4A5C" w:rsidRPr="00EC1559" w:rsidRDefault="00CB4A5C" w:rsidP="00B62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139,9</w:t>
            </w:r>
          </w:p>
        </w:tc>
        <w:tc>
          <w:tcPr>
            <w:tcW w:w="1047" w:type="dxa"/>
          </w:tcPr>
          <w:p w:rsidR="00CB4A5C" w:rsidRPr="00EC1559" w:rsidRDefault="00CB4A5C" w:rsidP="00B62CC3">
            <w:pPr>
              <w:rPr>
                <w:sz w:val="24"/>
              </w:rPr>
            </w:pPr>
            <w:r>
              <w:rPr>
                <w:sz w:val="24"/>
              </w:rPr>
              <w:t>209,9</w:t>
            </w:r>
          </w:p>
        </w:tc>
        <w:tc>
          <w:tcPr>
            <w:tcW w:w="1047" w:type="dxa"/>
          </w:tcPr>
          <w:p w:rsidR="00CB4A5C" w:rsidRPr="00EC1559" w:rsidRDefault="00CB4A5C" w:rsidP="00B62CC3">
            <w:pPr>
              <w:rPr>
                <w:sz w:val="24"/>
              </w:rPr>
            </w:pPr>
            <w:r>
              <w:rPr>
                <w:sz w:val="24"/>
              </w:rPr>
              <w:t>349,8</w:t>
            </w:r>
          </w:p>
        </w:tc>
        <w:tc>
          <w:tcPr>
            <w:tcW w:w="1272" w:type="dxa"/>
          </w:tcPr>
          <w:p w:rsidR="00CB4A5C" w:rsidRPr="00EC1559" w:rsidRDefault="00CB4A5C" w:rsidP="00B62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145,5</w:t>
            </w:r>
          </w:p>
        </w:tc>
        <w:tc>
          <w:tcPr>
            <w:tcW w:w="886" w:type="dxa"/>
          </w:tcPr>
          <w:p w:rsidR="00CB4A5C" w:rsidRPr="00EC1559" w:rsidRDefault="00CB4A5C" w:rsidP="00B62CC3">
            <w:pPr>
              <w:rPr>
                <w:sz w:val="24"/>
              </w:rPr>
            </w:pPr>
            <w:r>
              <w:rPr>
                <w:sz w:val="24"/>
              </w:rPr>
              <w:t>218,3</w:t>
            </w:r>
          </w:p>
        </w:tc>
        <w:tc>
          <w:tcPr>
            <w:tcW w:w="1275" w:type="dxa"/>
          </w:tcPr>
          <w:p w:rsidR="00CB4A5C" w:rsidRPr="00EC1559" w:rsidRDefault="00CB4A5C" w:rsidP="00B62CC3">
            <w:pPr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</w:tbl>
    <w:p w:rsidR="00CB4A5C" w:rsidRPr="00AF5879" w:rsidRDefault="00CB4A5C" w:rsidP="00AD783A">
      <w:pPr>
        <w:rPr>
          <w:color w:val="FF0000"/>
          <w:sz w:val="24"/>
        </w:rPr>
      </w:pPr>
    </w:p>
    <w:p w:rsidR="00CB4A5C" w:rsidRPr="007C5CFB" w:rsidRDefault="00CB4A5C" w:rsidP="00AD783A">
      <w:pPr>
        <w:pStyle w:val="Heading2"/>
        <w:rPr>
          <w:rFonts w:ascii="Times New Roman" w:hAnsi="Times New Roman"/>
          <w:b/>
          <w:i w:val="0"/>
          <w:szCs w:val="28"/>
        </w:rPr>
      </w:pPr>
      <w:r w:rsidRPr="007C5CFB">
        <w:rPr>
          <w:rFonts w:ascii="Times New Roman" w:hAnsi="Times New Roman"/>
          <w:b/>
          <w:i w:val="0"/>
          <w:szCs w:val="28"/>
        </w:rPr>
        <w:t>Расчет поступлений</w:t>
      </w:r>
    </w:p>
    <w:p w:rsidR="00CB4A5C" w:rsidRPr="007C5CFB" w:rsidRDefault="00CB4A5C" w:rsidP="00AD783A">
      <w:pPr>
        <w:pStyle w:val="Heading2"/>
        <w:rPr>
          <w:rFonts w:ascii="Times New Roman" w:hAnsi="Times New Roman"/>
          <w:sz w:val="24"/>
          <w:szCs w:val="24"/>
          <w:u w:val="single"/>
        </w:rPr>
      </w:pPr>
      <w:r w:rsidRPr="007C5CFB">
        <w:rPr>
          <w:rFonts w:ascii="Times New Roman" w:hAnsi="Times New Roman"/>
          <w:b/>
          <w:i w:val="0"/>
          <w:szCs w:val="28"/>
        </w:rPr>
        <w:t>в бюджет налога на имущество физических лиц на 2019-2021 годы</w:t>
      </w:r>
      <w:r w:rsidRPr="007C5CF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4A5C" w:rsidRPr="00E73194" w:rsidRDefault="00CB4A5C" w:rsidP="00AD783A"/>
    <w:p w:rsidR="00CB4A5C" w:rsidRPr="000E52FD" w:rsidRDefault="00CB4A5C" w:rsidP="00AD783A">
      <w:pPr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58.25pt">
            <v:imagedata r:id="rId7" o:title=""/>
          </v:shape>
        </w:pict>
      </w:r>
    </w:p>
    <w:p w:rsidR="00CB4A5C" w:rsidRDefault="00CB4A5C" w:rsidP="00AD783A">
      <w:pPr>
        <w:jc w:val="center"/>
        <w:rPr>
          <w:b/>
          <w:sz w:val="24"/>
        </w:rPr>
      </w:pPr>
    </w:p>
    <w:p w:rsidR="00CB4A5C" w:rsidRDefault="00CB4A5C" w:rsidP="007C5CFB">
      <w:pPr>
        <w:rPr>
          <w:b/>
          <w:sz w:val="24"/>
        </w:rPr>
      </w:pPr>
    </w:p>
    <w:p w:rsidR="00CB4A5C" w:rsidRPr="00A73685" w:rsidRDefault="00CB4A5C" w:rsidP="00AD783A">
      <w:pPr>
        <w:jc w:val="center"/>
        <w:rPr>
          <w:b/>
          <w:sz w:val="24"/>
        </w:rPr>
      </w:pPr>
      <w:r w:rsidRPr="00A73685">
        <w:rPr>
          <w:b/>
          <w:sz w:val="24"/>
        </w:rPr>
        <w:t>РАСЧЕТ ЗЕМЕЛЬНОГО НАЛОГА ПО</w:t>
      </w:r>
    </w:p>
    <w:p w:rsidR="00CB4A5C" w:rsidRDefault="00CB4A5C" w:rsidP="00AD783A">
      <w:pPr>
        <w:jc w:val="center"/>
        <w:rPr>
          <w:b/>
          <w:sz w:val="24"/>
        </w:rPr>
      </w:pPr>
      <w:r w:rsidRPr="00A73685">
        <w:rPr>
          <w:b/>
          <w:sz w:val="24"/>
        </w:rPr>
        <w:t>на 201</w:t>
      </w:r>
      <w:r>
        <w:rPr>
          <w:b/>
          <w:sz w:val="24"/>
        </w:rPr>
        <w:t>9</w:t>
      </w:r>
      <w:r w:rsidRPr="00A73685">
        <w:rPr>
          <w:b/>
          <w:sz w:val="24"/>
        </w:rPr>
        <w:t xml:space="preserve"> </w:t>
      </w:r>
      <w:r>
        <w:rPr>
          <w:b/>
          <w:sz w:val="24"/>
        </w:rPr>
        <w:t xml:space="preserve">– 2021 </w:t>
      </w:r>
      <w:r w:rsidRPr="00A73685">
        <w:rPr>
          <w:b/>
          <w:sz w:val="24"/>
        </w:rPr>
        <w:t>год</w:t>
      </w:r>
      <w:r>
        <w:rPr>
          <w:b/>
          <w:sz w:val="24"/>
        </w:rPr>
        <w:t>ы</w:t>
      </w:r>
    </w:p>
    <w:p w:rsidR="00CB4A5C" w:rsidRDefault="00CB4A5C" w:rsidP="00AD783A">
      <w:pPr>
        <w:jc w:val="center"/>
        <w:rPr>
          <w:b/>
          <w:sz w:val="24"/>
        </w:rPr>
      </w:pPr>
    </w:p>
    <w:p w:rsidR="00CB4A5C" w:rsidRPr="00161E82" w:rsidRDefault="00CB4A5C" w:rsidP="00AD783A">
      <w:pPr>
        <w:jc w:val="center"/>
        <w:rPr>
          <w:b/>
          <w:i/>
          <w:sz w:val="24"/>
          <w:u w:val="single"/>
        </w:rPr>
      </w:pPr>
      <w:r w:rsidRPr="00161E82">
        <w:rPr>
          <w:b/>
          <w:i/>
          <w:sz w:val="24"/>
          <w:u w:val="single"/>
        </w:rPr>
        <w:t xml:space="preserve">Расчет </w:t>
      </w:r>
      <w:r>
        <w:rPr>
          <w:b/>
          <w:i/>
          <w:sz w:val="24"/>
          <w:u w:val="single"/>
        </w:rPr>
        <w:t>прогноза поступлений</w:t>
      </w:r>
      <w:r w:rsidRPr="00161E82">
        <w:rPr>
          <w:b/>
          <w:i/>
          <w:sz w:val="24"/>
          <w:u w:val="single"/>
        </w:rPr>
        <w:t xml:space="preserve"> по земельному налогу</w:t>
      </w:r>
      <w:r>
        <w:rPr>
          <w:b/>
          <w:i/>
          <w:sz w:val="24"/>
          <w:u w:val="single"/>
        </w:rPr>
        <w:t xml:space="preserve"> на 2019 год</w:t>
      </w:r>
    </w:p>
    <w:p w:rsidR="00CB4A5C" w:rsidRPr="00A73685" w:rsidRDefault="00CB4A5C" w:rsidP="00AD783A">
      <w:pPr>
        <w:rPr>
          <w:sz w:val="24"/>
        </w:rPr>
      </w:pPr>
    </w:p>
    <w:p w:rsidR="00CB4A5C" w:rsidRDefault="00CB4A5C" w:rsidP="00AD783A">
      <w:pPr>
        <w:jc w:val="center"/>
      </w:pPr>
      <w:r>
        <w:pict>
          <v:shape id="_x0000_i1026" type="#_x0000_t75" style="width:510pt;height:253.5pt">
            <v:imagedata r:id="rId8" o:title=""/>
          </v:shape>
        </w:pict>
      </w:r>
    </w:p>
    <w:p w:rsidR="00CB4A5C" w:rsidRDefault="00CB4A5C" w:rsidP="00AD783A">
      <w:pPr>
        <w:jc w:val="center"/>
      </w:pPr>
    </w:p>
    <w:p w:rsidR="00CB4A5C" w:rsidRDefault="00CB4A5C" w:rsidP="00AD783A">
      <w:pPr>
        <w:jc w:val="center"/>
      </w:pPr>
      <w:r>
        <w:pict>
          <v:shape id="_x0000_i1027" type="#_x0000_t75" style="width:505.5pt;height:239.25pt">
            <v:imagedata r:id="rId9" o:title=""/>
          </v:shape>
        </w:pict>
      </w:r>
    </w:p>
    <w:p w:rsidR="00CB4A5C" w:rsidRDefault="00CB4A5C" w:rsidP="00AD783A">
      <w:pPr>
        <w:jc w:val="center"/>
        <w:rPr>
          <w:b/>
          <w:i/>
          <w:sz w:val="24"/>
          <w:u w:val="single"/>
        </w:rPr>
      </w:pPr>
    </w:p>
    <w:p w:rsidR="00CB4A5C" w:rsidRDefault="00CB4A5C" w:rsidP="00AD783A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Расчет прогноза льгот по земельному налогу</w:t>
      </w:r>
    </w:p>
    <w:p w:rsidR="00CB4A5C" w:rsidRDefault="00CB4A5C" w:rsidP="00AD783A">
      <w:pPr>
        <w:jc w:val="center"/>
      </w:pPr>
      <w:r>
        <w:pict>
          <v:shape id="_x0000_i1028" type="#_x0000_t75" style="width:508.5pt;height:145.5pt">
            <v:imagedata r:id="rId10" o:title=""/>
          </v:shape>
        </w:pict>
      </w:r>
    </w:p>
    <w:p w:rsidR="00CB4A5C" w:rsidRPr="00066F90" w:rsidRDefault="00CB4A5C" w:rsidP="00AD783A">
      <w:pPr>
        <w:jc w:val="center"/>
        <w:rPr>
          <w:i/>
          <w:sz w:val="24"/>
          <w:u w:val="single"/>
        </w:rPr>
      </w:pPr>
      <w:r w:rsidRPr="00066F90">
        <w:rPr>
          <w:i/>
          <w:sz w:val="24"/>
          <w:u w:val="single"/>
        </w:rPr>
        <w:t>Оценка налогового потенциала по юридическим лицам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>Ставка 0,3%</w:t>
      </w: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>Оплата за 4 квартал 2018</w:t>
      </w:r>
      <w:r w:rsidRPr="00066F90">
        <w:rPr>
          <w:sz w:val="24"/>
        </w:rPr>
        <w:t xml:space="preserve"> года = 23,45 тыс. рублей</w:t>
      </w: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ab/>
        <w:t>31 260,3 : 4 х 0,3% = 23,4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>2019</w:t>
      </w:r>
      <w:r w:rsidRPr="00066F90">
        <w:rPr>
          <w:sz w:val="24"/>
        </w:rPr>
        <w:t xml:space="preserve"> год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 xml:space="preserve">Кадастровая стоимость зем. участков  по ставке 0,3%               </w:t>
      </w:r>
      <w:r>
        <w:rPr>
          <w:sz w:val="24"/>
        </w:rPr>
        <w:t>40703,1</w:t>
      </w:r>
      <w:r w:rsidRPr="00066F90">
        <w:rPr>
          <w:sz w:val="24"/>
        </w:rPr>
        <w:t xml:space="preserve"> тыс. руб.</w:t>
      </w:r>
    </w:p>
    <w:p w:rsidR="00CB4A5C" w:rsidRDefault="00CB4A5C" w:rsidP="00AD783A">
      <w:pPr>
        <w:rPr>
          <w:sz w:val="24"/>
        </w:rPr>
      </w:pPr>
      <w:r w:rsidRPr="00066F90">
        <w:rPr>
          <w:sz w:val="24"/>
        </w:rPr>
        <w:tab/>
      </w:r>
      <w:r>
        <w:rPr>
          <w:sz w:val="24"/>
        </w:rPr>
        <w:t>40 703,1</w:t>
      </w:r>
      <w:r w:rsidRPr="00066F90">
        <w:rPr>
          <w:sz w:val="24"/>
        </w:rPr>
        <w:t xml:space="preserve"> : 4 х 3 х  0,3% = </w:t>
      </w:r>
      <w:r>
        <w:rPr>
          <w:sz w:val="24"/>
        </w:rPr>
        <w:t>91,6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 xml:space="preserve">Итого по ставке 0,3%      </w:t>
      </w:r>
      <w:r>
        <w:rPr>
          <w:sz w:val="24"/>
        </w:rPr>
        <w:t>115,0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>Ставка 1,5%</w:t>
      </w: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>Оплата за 4 квартал 2018</w:t>
      </w:r>
      <w:r w:rsidRPr="00066F90">
        <w:rPr>
          <w:sz w:val="24"/>
        </w:rPr>
        <w:t xml:space="preserve"> года = 46,9 тыс. рублей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 xml:space="preserve">                      (16 825,2 – 4311 (льгота автодороги)) : 4 х 1,5% = 46,9 тыс.рублей</w:t>
      </w: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>2019</w:t>
      </w:r>
      <w:r w:rsidRPr="00066F90">
        <w:rPr>
          <w:sz w:val="24"/>
        </w:rPr>
        <w:t xml:space="preserve"> год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>Кадастровая стоимость зем. участков</w:t>
      </w:r>
      <w:r w:rsidRPr="00066F90">
        <w:rPr>
          <w:sz w:val="24"/>
        </w:rPr>
        <w:tab/>
        <w:t xml:space="preserve">    по ставке 1,5%</w:t>
      </w:r>
      <w:r w:rsidRPr="00066F90">
        <w:rPr>
          <w:sz w:val="24"/>
        </w:rPr>
        <w:tab/>
        <w:t xml:space="preserve">              16 825,2  тыс. руб.</w:t>
      </w: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 xml:space="preserve">           (16 825</w:t>
      </w:r>
      <w:r w:rsidRPr="00066F90">
        <w:rPr>
          <w:sz w:val="24"/>
        </w:rPr>
        <w:t>,2 – 4311 (льгота автодороги)</w:t>
      </w:r>
      <w:r>
        <w:rPr>
          <w:sz w:val="24"/>
        </w:rPr>
        <w:t xml:space="preserve"> – 167,4(льгота пенсионерам)</w:t>
      </w:r>
      <w:r w:rsidRPr="00066F90">
        <w:rPr>
          <w:sz w:val="24"/>
        </w:rPr>
        <w:t xml:space="preserve"> ) : 4 х 3 х 1,5% = </w:t>
      </w:r>
      <w:r>
        <w:rPr>
          <w:sz w:val="24"/>
        </w:rPr>
        <w:t>138,9</w:t>
      </w:r>
      <w:r w:rsidRPr="00066F90">
        <w:rPr>
          <w:sz w:val="24"/>
        </w:rPr>
        <w:t xml:space="preserve">  тыс. рублей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 xml:space="preserve">Итого по ставке 1,5 %     </w:t>
      </w:r>
      <w:r>
        <w:rPr>
          <w:sz w:val="24"/>
        </w:rPr>
        <w:t>185,8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rPr>
          <w:b/>
          <w:sz w:val="24"/>
        </w:rPr>
      </w:pPr>
      <w:r w:rsidRPr="00066F90">
        <w:rPr>
          <w:sz w:val="24"/>
        </w:rPr>
        <w:tab/>
      </w:r>
      <w:r w:rsidRPr="00066F90">
        <w:rPr>
          <w:b/>
          <w:sz w:val="24"/>
        </w:rPr>
        <w:t xml:space="preserve">Итого земельный налог по юридическим лицам </w:t>
      </w:r>
      <w:r>
        <w:rPr>
          <w:b/>
          <w:sz w:val="24"/>
        </w:rPr>
        <w:t>300,8</w:t>
      </w:r>
      <w:r w:rsidRPr="00066F90">
        <w:rPr>
          <w:b/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jc w:val="center"/>
        <w:rPr>
          <w:i/>
          <w:sz w:val="24"/>
          <w:u w:val="single"/>
        </w:rPr>
      </w:pPr>
      <w:r w:rsidRPr="00066F90">
        <w:rPr>
          <w:i/>
          <w:sz w:val="24"/>
          <w:u w:val="single"/>
        </w:rPr>
        <w:t>Оценка налогового потенциала по физическим лицам</w:t>
      </w:r>
    </w:p>
    <w:p w:rsidR="00CB4A5C" w:rsidRPr="00066F90" w:rsidRDefault="00CB4A5C" w:rsidP="00AD783A">
      <w:pPr>
        <w:jc w:val="center"/>
        <w:rPr>
          <w:i/>
          <w:sz w:val="24"/>
          <w:u w:val="single"/>
        </w:rPr>
      </w:pP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>Ставка 0,3%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 xml:space="preserve">Кадастровая стоимость зем. участков  по ставке 0,3%                    </w:t>
      </w:r>
      <w:r>
        <w:rPr>
          <w:sz w:val="24"/>
        </w:rPr>
        <w:t>447 427,6</w:t>
      </w:r>
      <w:r w:rsidRPr="00066F90">
        <w:rPr>
          <w:sz w:val="24"/>
        </w:rPr>
        <w:t xml:space="preserve"> тыс. руб.</w:t>
      </w:r>
    </w:p>
    <w:p w:rsidR="00CB4A5C" w:rsidRDefault="00CB4A5C" w:rsidP="00AD783A">
      <w:pPr>
        <w:rPr>
          <w:sz w:val="24"/>
        </w:rPr>
      </w:pPr>
      <w:r w:rsidRPr="00066F90">
        <w:rPr>
          <w:sz w:val="24"/>
        </w:rPr>
        <w:t xml:space="preserve">Количество льготников                                                                        </w:t>
      </w:r>
      <w:r>
        <w:rPr>
          <w:sz w:val="24"/>
        </w:rPr>
        <w:t>438 чел.</w:t>
      </w:r>
    </w:p>
    <w:p w:rsidR="00CB4A5C" w:rsidRDefault="00CB4A5C" w:rsidP="00AD783A">
      <w:pPr>
        <w:rPr>
          <w:sz w:val="24"/>
        </w:rPr>
      </w:pPr>
    </w:p>
    <w:p w:rsidR="00CB4A5C" w:rsidRDefault="00CB4A5C" w:rsidP="00AD783A">
      <w:pPr>
        <w:rPr>
          <w:sz w:val="24"/>
        </w:rPr>
      </w:pPr>
      <w:r>
        <w:rPr>
          <w:sz w:val="24"/>
        </w:rPr>
        <w:t>Расчет кадастровой стоимости прогнозируемых льгот:</w:t>
      </w:r>
    </w:p>
    <w:p w:rsidR="00CB4A5C" w:rsidRDefault="00CB4A5C" w:rsidP="00AD783A">
      <w:pPr>
        <w:rPr>
          <w:sz w:val="24"/>
        </w:rPr>
      </w:pPr>
      <w:r>
        <w:rPr>
          <w:sz w:val="24"/>
        </w:rPr>
        <w:t>(438*0,6 га) * (225960,7 : 5658,7) = 262,8 * 39,93 = 10 493,6 тыс.рублей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rPr>
          <w:sz w:val="24"/>
        </w:rPr>
      </w:pPr>
      <w:r>
        <w:rPr>
          <w:sz w:val="24"/>
        </w:rPr>
        <w:t>447 427,6</w:t>
      </w:r>
      <w:r w:rsidRPr="00066F90">
        <w:rPr>
          <w:sz w:val="24"/>
        </w:rPr>
        <w:t xml:space="preserve"> – </w:t>
      </w:r>
      <w:r>
        <w:rPr>
          <w:sz w:val="24"/>
        </w:rPr>
        <w:t>10 493,6</w:t>
      </w:r>
      <w:r w:rsidRPr="00066F90">
        <w:rPr>
          <w:sz w:val="24"/>
        </w:rPr>
        <w:t xml:space="preserve"> = </w:t>
      </w:r>
      <w:r>
        <w:rPr>
          <w:sz w:val="24"/>
        </w:rPr>
        <w:t xml:space="preserve">436 934,0 </w:t>
      </w:r>
      <w:r w:rsidRPr="00066F90">
        <w:rPr>
          <w:sz w:val="24"/>
        </w:rPr>
        <w:t xml:space="preserve">* 0,3% = </w:t>
      </w:r>
      <w:r>
        <w:rPr>
          <w:sz w:val="24"/>
        </w:rPr>
        <w:t>1 310,8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>Ставка 1,5%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>Кадастровая стоимость зем. участков</w:t>
      </w:r>
      <w:r w:rsidRPr="00066F90">
        <w:rPr>
          <w:sz w:val="24"/>
        </w:rPr>
        <w:tab/>
        <w:t xml:space="preserve">    по ставке 1,5%</w:t>
      </w:r>
      <w:r w:rsidRPr="00066F90">
        <w:rPr>
          <w:sz w:val="24"/>
        </w:rPr>
        <w:tab/>
      </w:r>
      <w:r w:rsidRPr="00066F90">
        <w:rPr>
          <w:sz w:val="24"/>
        </w:rPr>
        <w:tab/>
      </w:r>
      <w:r>
        <w:rPr>
          <w:sz w:val="24"/>
        </w:rPr>
        <w:t>54,0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  <w:r w:rsidRPr="00066F90">
        <w:rPr>
          <w:sz w:val="24"/>
        </w:rPr>
        <w:tab/>
      </w:r>
      <w:r>
        <w:rPr>
          <w:sz w:val="24"/>
        </w:rPr>
        <w:t>54,0 * 1,5% = 0,8</w:t>
      </w:r>
      <w:r w:rsidRPr="00066F90">
        <w:rPr>
          <w:sz w:val="24"/>
        </w:rPr>
        <w:t xml:space="preserve"> тыс. рублей</w:t>
      </w:r>
    </w:p>
    <w:p w:rsidR="00CB4A5C" w:rsidRPr="00066F90" w:rsidRDefault="00CB4A5C" w:rsidP="00AD783A">
      <w:pPr>
        <w:rPr>
          <w:sz w:val="24"/>
        </w:rPr>
      </w:pPr>
    </w:p>
    <w:p w:rsidR="00CB4A5C" w:rsidRPr="00066F90" w:rsidRDefault="00CB4A5C" w:rsidP="00AD783A">
      <w:pPr>
        <w:rPr>
          <w:b/>
          <w:sz w:val="24"/>
        </w:rPr>
      </w:pPr>
      <w:r w:rsidRPr="00066F90">
        <w:rPr>
          <w:b/>
          <w:sz w:val="24"/>
        </w:rPr>
        <w:t xml:space="preserve">Итого земельный налог по физическим лицам </w:t>
      </w:r>
      <w:r>
        <w:rPr>
          <w:b/>
          <w:sz w:val="24"/>
        </w:rPr>
        <w:t>1311,6</w:t>
      </w:r>
      <w:r w:rsidRPr="00066F90">
        <w:rPr>
          <w:b/>
          <w:sz w:val="24"/>
        </w:rPr>
        <w:t>тыс. рублей</w:t>
      </w:r>
    </w:p>
    <w:p w:rsidR="00CB4A5C" w:rsidRPr="00066F90" w:rsidRDefault="00CB4A5C" w:rsidP="00AD783A">
      <w:pPr>
        <w:rPr>
          <w:b/>
          <w:i/>
          <w:sz w:val="24"/>
          <w:u w:val="single"/>
        </w:rPr>
      </w:pPr>
    </w:p>
    <w:p w:rsidR="00CB4A5C" w:rsidRDefault="00CB4A5C" w:rsidP="00AD783A">
      <w:pPr>
        <w:rPr>
          <w:b/>
          <w:i/>
          <w:sz w:val="24"/>
          <w:u w:val="single"/>
        </w:rPr>
      </w:pPr>
      <w:r w:rsidRPr="00066F90">
        <w:rPr>
          <w:b/>
          <w:i/>
          <w:sz w:val="24"/>
          <w:u w:val="single"/>
        </w:rPr>
        <w:t xml:space="preserve">ИТОГО ЗЕМЕЛЬНЫЙ НАЛОГ  </w:t>
      </w:r>
      <w:r>
        <w:rPr>
          <w:b/>
          <w:i/>
          <w:sz w:val="24"/>
          <w:u w:val="single"/>
        </w:rPr>
        <w:t>на 2019 год</w:t>
      </w:r>
      <w:r w:rsidRPr="00066F90">
        <w:rPr>
          <w:b/>
          <w:i/>
          <w:sz w:val="24"/>
          <w:u w:val="single"/>
        </w:rPr>
        <w:t xml:space="preserve">  </w:t>
      </w:r>
      <w:r>
        <w:rPr>
          <w:b/>
          <w:i/>
          <w:sz w:val="24"/>
          <w:u w:val="single"/>
        </w:rPr>
        <w:t>1612,4</w:t>
      </w:r>
      <w:r w:rsidRPr="00066F90">
        <w:rPr>
          <w:b/>
          <w:i/>
          <w:sz w:val="24"/>
          <w:u w:val="single"/>
        </w:rPr>
        <w:t xml:space="preserve">   тыс. рублей</w:t>
      </w:r>
      <w:r>
        <w:rPr>
          <w:b/>
          <w:i/>
          <w:sz w:val="24"/>
          <w:u w:val="single"/>
        </w:rPr>
        <w:t xml:space="preserve">, </w:t>
      </w:r>
    </w:p>
    <w:p w:rsidR="00CB4A5C" w:rsidRPr="00066F90" w:rsidRDefault="00CB4A5C" w:rsidP="00AD783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Земельный налог на 2020 и 2021 годы прогнозируется на уровне 2019 года.</w:t>
      </w:r>
    </w:p>
    <w:p w:rsidR="00CB4A5C" w:rsidRDefault="00CB4A5C" w:rsidP="00F47277">
      <w:pPr>
        <w:ind w:firstLine="708"/>
        <w:jc w:val="center"/>
        <w:rPr>
          <w:b/>
          <w:i/>
          <w:szCs w:val="28"/>
        </w:rPr>
      </w:pPr>
    </w:p>
    <w:p w:rsidR="00CB4A5C" w:rsidRPr="00A73685" w:rsidRDefault="00CB4A5C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685">
        <w:rPr>
          <w:rFonts w:ascii="Times New Roman" w:hAnsi="Times New Roman"/>
          <w:b/>
          <w:sz w:val="24"/>
          <w:szCs w:val="24"/>
          <w:u w:val="single"/>
        </w:rPr>
        <w:t>Ожидаемое поступление государственной пошлины,</w:t>
      </w:r>
    </w:p>
    <w:p w:rsidR="00CB4A5C" w:rsidRPr="00A73685" w:rsidRDefault="00CB4A5C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685">
        <w:rPr>
          <w:rFonts w:ascii="Times New Roman" w:hAnsi="Times New Roman"/>
          <w:b/>
          <w:sz w:val="24"/>
          <w:szCs w:val="24"/>
          <w:u w:val="single"/>
        </w:rPr>
        <w:t>зачисляемой в местные бюджеты и оценка ее налогового потенциала</w:t>
      </w:r>
    </w:p>
    <w:p w:rsidR="00CB4A5C" w:rsidRPr="00A73685" w:rsidRDefault="00CB4A5C" w:rsidP="00AD783A">
      <w:pPr>
        <w:tabs>
          <w:tab w:val="left" w:pos="4095"/>
        </w:tabs>
        <w:ind w:firstLine="709"/>
        <w:jc w:val="center"/>
        <w:rPr>
          <w:sz w:val="24"/>
          <w:u w:val="single"/>
        </w:rPr>
      </w:pPr>
      <w:r w:rsidRPr="00A73685">
        <w:rPr>
          <w:b/>
          <w:sz w:val="24"/>
          <w:u w:val="single"/>
        </w:rPr>
        <w:t>на 201</w:t>
      </w:r>
      <w:r>
        <w:rPr>
          <w:b/>
          <w:sz w:val="24"/>
          <w:u w:val="single"/>
        </w:rPr>
        <w:t>9-2021</w:t>
      </w:r>
      <w:r w:rsidRPr="00A73685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CB4A5C" w:rsidRPr="00A73685" w:rsidRDefault="00CB4A5C" w:rsidP="00AD783A">
      <w:pPr>
        <w:ind w:right="-1080"/>
        <w:jc w:val="center"/>
        <w:rPr>
          <w:sz w:val="24"/>
        </w:rPr>
      </w:pPr>
      <w:r w:rsidRPr="00A73685">
        <w:rPr>
          <w:sz w:val="24"/>
        </w:rPr>
        <w:t xml:space="preserve">                                                                                                </w:t>
      </w:r>
    </w:p>
    <w:p w:rsidR="00CB4A5C" w:rsidRPr="00A73685" w:rsidRDefault="00CB4A5C" w:rsidP="00AD783A">
      <w:pPr>
        <w:ind w:firstLine="720"/>
        <w:rPr>
          <w:sz w:val="24"/>
        </w:rPr>
      </w:pPr>
      <w:r w:rsidRPr="00A73685">
        <w:rPr>
          <w:sz w:val="24"/>
        </w:rPr>
        <w:t>При расчете потенциала по поступлению государственной пошлины</w:t>
      </w:r>
      <w:r>
        <w:rPr>
          <w:sz w:val="24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A73685">
        <w:rPr>
          <w:sz w:val="24"/>
        </w:rPr>
        <w:t xml:space="preserve"> использовано ожидаемое исполнение доходного источника</w:t>
      </w:r>
      <w:r>
        <w:rPr>
          <w:sz w:val="24"/>
        </w:rPr>
        <w:t xml:space="preserve"> в 2018</w:t>
      </w:r>
      <w:r w:rsidRPr="00A73685">
        <w:rPr>
          <w:sz w:val="24"/>
        </w:rPr>
        <w:t xml:space="preserve"> году с применением коэффициента инфляции.</w:t>
      </w:r>
    </w:p>
    <w:p w:rsidR="00CB4A5C" w:rsidRPr="00A73685" w:rsidRDefault="00CB4A5C" w:rsidP="007C5CF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A73685">
        <w:rPr>
          <w:sz w:val="20"/>
        </w:rPr>
        <w:t>тыс. рублей</w:t>
      </w:r>
    </w:p>
    <w:tbl>
      <w:tblPr>
        <w:tblW w:w="7488" w:type="dxa"/>
        <w:tblInd w:w="93" w:type="dxa"/>
        <w:tblLook w:val="0000"/>
      </w:tblPr>
      <w:tblGrid>
        <w:gridCol w:w="2347"/>
        <w:gridCol w:w="2249"/>
        <w:gridCol w:w="2892"/>
      </w:tblGrid>
      <w:tr w:rsidR="00CB4A5C" w:rsidRPr="00FE5248" w:rsidTr="00B62CC3">
        <w:trPr>
          <w:trHeight w:val="50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C" w:rsidRPr="00FE524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2019год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A5C" w:rsidRPr="00FE524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2020год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A5C" w:rsidRPr="00FE524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2021год</w:t>
            </w:r>
          </w:p>
        </w:tc>
      </w:tr>
      <w:tr w:rsidR="00CB4A5C" w:rsidRPr="00FE5248" w:rsidTr="00B62CC3">
        <w:trPr>
          <w:trHeight w:val="50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C" w:rsidRPr="00FE524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A5C" w:rsidRPr="00FE524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A5C" w:rsidRPr="00FE524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</w:tbl>
    <w:p w:rsidR="00CB4A5C" w:rsidRDefault="00CB4A5C" w:rsidP="00F47277">
      <w:pPr>
        <w:ind w:firstLine="708"/>
        <w:jc w:val="center"/>
        <w:rPr>
          <w:b/>
          <w:i/>
          <w:szCs w:val="28"/>
        </w:rPr>
      </w:pP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4268">
        <w:rPr>
          <w:rFonts w:ascii="Times New Roman" w:hAnsi="Times New Roman"/>
          <w:b/>
          <w:sz w:val="24"/>
          <w:szCs w:val="24"/>
        </w:rPr>
        <w:t>Штрафы, санкций, возмещения ущерба,</w:t>
      </w: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4268">
        <w:rPr>
          <w:rFonts w:ascii="Times New Roman" w:hAnsi="Times New Roman"/>
          <w:b/>
          <w:sz w:val="24"/>
          <w:szCs w:val="24"/>
        </w:rPr>
        <w:t xml:space="preserve">зачисляемых в бюджет поселения </w:t>
      </w:r>
      <w:r>
        <w:rPr>
          <w:rFonts w:ascii="Times New Roman" w:hAnsi="Times New Roman"/>
          <w:b/>
          <w:sz w:val="24"/>
          <w:szCs w:val="24"/>
        </w:rPr>
        <w:t xml:space="preserve"> на 2018-2020</w:t>
      </w:r>
      <w:r w:rsidRPr="00B142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B4A5C" w:rsidRPr="00B14268" w:rsidRDefault="00CB4A5C" w:rsidP="00AD783A">
      <w:pPr>
        <w:pStyle w:val="ConsPlusNormal"/>
        <w:tabs>
          <w:tab w:val="left" w:pos="2535"/>
        </w:tabs>
        <w:ind w:firstLine="0"/>
        <w:rPr>
          <w:rFonts w:ascii="Times New Roman" w:hAnsi="Times New Roman"/>
          <w:sz w:val="24"/>
          <w:szCs w:val="24"/>
        </w:rPr>
      </w:pP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Показатели для оценки неналогового потенциала  штрафов, санкций, возмещения ущерба,</w:t>
      </w: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зачисляе</w:t>
      </w:r>
      <w:r>
        <w:rPr>
          <w:rFonts w:ascii="Times New Roman" w:hAnsi="Times New Roman"/>
          <w:sz w:val="24"/>
          <w:szCs w:val="24"/>
        </w:rPr>
        <w:t>мых в местные бюджеты, на 2018 - 2020</w:t>
      </w:r>
      <w:r w:rsidRPr="00B14268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439"/>
        <w:gridCol w:w="1081"/>
        <w:gridCol w:w="1619"/>
        <w:gridCol w:w="1260"/>
        <w:gridCol w:w="1260"/>
        <w:gridCol w:w="1260"/>
        <w:gridCol w:w="1261"/>
      </w:tblGrid>
      <w:tr w:rsidR="00CB4A5C" w:rsidRPr="00B14268" w:rsidTr="00B62CC3">
        <w:trPr>
          <w:trHeight w:val="359"/>
        </w:trPr>
        <w:tc>
          <w:tcPr>
            <w:tcW w:w="1724" w:type="dxa"/>
            <w:vMerge w:val="restart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Фактическое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поступление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 w:rsidRPr="00B14268">
              <w:rPr>
                <w:sz w:val="20"/>
              </w:rPr>
              <w:t xml:space="preserve"> год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Ожидаемое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поступление 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2018</w:t>
            </w:r>
            <w:r w:rsidRPr="00B14268">
              <w:rPr>
                <w:sz w:val="20"/>
              </w:rPr>
              <w:t xml:space="preserve"> году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7741" w:type="dxa"/>
            <w:gridSpan w:val="6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</w:tc>
      </w:tr>
      <w:tr w:rsidR="00CB4A5C" w:rsidRPr="00B14268" w:rsidTr="00B62CC3">
        <w:trPr>
          <w:trHeight w:val="645"/>
        </w:trPr>
        <w:tc>
          <w:tcPr>
            <w:tcW w:w="1724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0" w:type="dxa"/>
            <w:gridSpan w:val="2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1" w:type="dxa"/>
            <w:gridSpan w:val="2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B14268">
              <w:rPr>
                <w:sz w:val="20"/>
              </w:rPr>
              <w:t xml:space="preserve"> год</w:t>
            </w:r>
          </w:p>
        </w:tc>
      </w:tr>
      <w:tr w:rsidR="00CB4A5C" w:rsidRPr="00B14268" w:rsidTr="00B62CC3">
        <w:tc>
          <w:tcPr>
            <w:tcW w:w="1724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081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619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неналогового потенциала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1" w:type="dxa"/>
          </w:tcPr>
          <w:p w:rsidR="00CB4A5C" w:rsidRPr="00B14268" w:rsidRDefault="00CB4A5C" w:rsidP="00B62CC3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CB4A5C" w:rsidRPr="00B14268" w:rsidRDefault="00CB4A5C" w:rsidP="00B62CC3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</w:tr>
      <w:tr w:rsidR="00CB4A5C" w:rsidRPr="00B14268" w:rsidTr="00B62CC3">
        <w:tc>
          <w:tcPr>
            <w:tcW w:w="1724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39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1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1,043</w:t>
            </w:r>
          </w:p>
        </w:tc>
        <w:tc>
          <w:tcPr>
            <w:tcW w:w="1619" w:type="dxa"/>
          </w:tcPr>
          <w:p w:rsidR="00CB4A5C" w:rsidRPr="00035017" w:rsidRDefault="00CB4A5C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260" w:type="dxa"/>
          </w:tcPr>
          <w:p w:rsidR="00CB4A5C" w:rsidRPr="00035017" w:rsidRDefault="00CB4A5C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61" w:type="dxa"/>
          </w:tcPr>
          <w:p w:rsidR="00CB4A5C" w:rsidRPr="00035017" w:rsidRDefault="00CB4A5C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</w:tr>
    </w:tbl>
    <w:p w:rsidR="00CB4A5C" w:rsidRPr="00B14268" w:rsidRDefault="00CB4A5C" w:rsidP="00AD783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CB4A5C" w:rsidRPr="00B14268" w:rsidRDefault="00CB4A5C" w:rsidP="00AD783A">
      <w:pPr>
        <w:ind w:left="11327" w:firstLine="709"/>
        <w:jc w:val="center"/>
      </w:pPr>
      <w:r w:rsidRPr="00B14268">
        <w:t xml:space="preserve">                          </w:t>
      </w:r>
    </w:p>
    <w:p w:rsidR="00CB4A5C" w:rsidRPr="00F8536F" w:rsidRDefault="00CB4A5C" w:rsidP="00AD783A">
      <w:pPr>
        <w:rPr>
          <w:b/>
          <w:szCs w:val="28"/>
        </w:rPr>
      </w:pPr>
    </w:p>
    <w:p w:rsidR="00CB4A5C" w:rsidRPr="00AF71DA" w:rsidRDefault="00CB4A5C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CB4A5C" w:rsidRPr="00AF71DA" w:rsidRDefault="00CB4A5C" w:rsidP="00F47277">
      <w:pPr>
        <w:jc w:val="both"/>
        <w:rPr>
          <w:szCs w:val="28"/>
        </w:rPr>
      </w:pPr>
    </w:p>
    <w:p w:rsidR="00CB4A5C" w:rsidRDefault="00CB4A5C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Доходы от использован</w:t>
      </w:r>
      <w:r>
        <w:rPr>
          <w:rFonts w:ascii="Times New Roman" w:hAnsi="Times New Roman"/>
          <w:sz w:val="28"/>
          <w:szCs w:val="20"/>
        </w:rPr>
        <w:t>ия имущества, находящегося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</w:t>
      </w:r>
      <w:r>
        <w:rPr>
          <w:rFonts w:ascii="Times New Roman" w:hAnsi="Times New Roman"/>
          <w:sz w:val="28"/>
          <w:szCs w:val="20"/>
        </w:rPr>
        <w:t>2019</w:t>
      </w:r>
      <w:r w:rsidRPr="00F47277">
        <w:rPr>
          <w:rFonts w:ascii="Times New Roman" w:hAnsi="Times New Roman"/>
          <w:sz w:val="28"/>
          <w:szCs w:val="20"/>
        </w:rPr>
        <w:t xml:space="preserve"> год прогноз</w:t>
      </w:r>
      <w:r>
        <w:rPr>
          <w:rFonts w:ascii="Times New Roman" w:hAnsi="Times New Roman"/>
          <w:sz w:val="28"/>
          <w:szCs w:val="20"/>
        </w:rPr>
        <w:t>ируются в сумме        257,8 тыс. Рублей.</w:t>
      </w:r>
    </w:p>
    <w:p w:rsidR="00CB4A5C" w:rsidRPr="00F47277" w:rsidRDefault="00CB4A5C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</w:t>
      </w:r>
      <w:r>
        <w:rPr>
          <w:rFonts w:ascii="Times New Roman" w:hAnsi="Times New Roman"/>
          <w:sz w:val="28"/>
          <w:szCs w:val="20"/>
        </w:rPr>
        <w:t>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</w:t>
      </w:r>
      <w:r>
        <w:rPr>
          <w:rFonts w:ascii="Times New Roman" w:hAnsi="Times New Roman"/>
          <w:sz w:val="28"/>
          <w:szCs w:val="20"/>
        </w:rPr>
        <w:t>2019</w:t>
      </w:r>
      <w:r w:rsidRPr="00F47277">
        <w:rPr>
          <w:rFonts w:ascii="Times New Roman" w:hAnsi="Times New Roman"/>
          <w:sz w:val="28"/>
          <w:szCs w:val="20"/>
        </w:rPr>
        <w:t xml:space="preserve"> год учтены следующие доходные источники:</w:t>
      </w:r>
    </w:p>
    <w:p w:rsidR="00CB4A5C" w:rsidRPr="00F47277" w:rsidRDefault="00CB4A5C" w:rsidP="00F47277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7277">
        <w:rPr>
          <w:rFonts w:ascii="Times New Roman" w:hAnsi="Times New Roman"/>
          <w:sz w:val="28"/>
          <w:szCs w:val="20"/>
        </w:rPr>
        <w:t>доходы, получаемые в виде</w:t>
      </w:r>
      <w:r w:rsidRPr="00F472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арендной платы, в сумме 268,9 тыс</w:t>
      </w:r>
      <w:r w:rsidRPr="00F47277">
        <w:rPr>
          <w:rFonts w:ascii="Times New Roman" w:hAnsi="Times New Roman"/>
          <w:sz w:val="28"/>
        </w:rPr>
        <w:t xml:space="preserve">. рублей, из них за земельные участки, находящиеся в собственности </w:t>
      </w:r>
      <w:r>
        <w:rPr>
          <w:rFonts w:ascii="Times New Roman" w:hAnsi="Times New Roman"/>
          <w:sz w:val="28"/>
        </w:rPr>
        <w:t>Костино-Быстрянского сельского поселения – 173,4 тыс</w:t>
      </w:r>
      <w:r w:rsidRPr="00F47277">
        <w:rPr>
          <w:rFonts w:ascii="Times New Roman" w:hAnsi="Times New Roman"/>
          <w:sz w:val="28"/>
        </w:rPr>
        <w:t>. рублей и от сд</w:t>
      </w:r>
      <w:r>
        <w:rPr>
          <w:rFonts w:ascii="Times New Roman" w:hAnsi="Times New Roman"/>
          <w:sz w:val="28"/>
        </w:rPr>
        <w:t>ачи в аренду имущества – 95,5 тыс</w:t>
      </w:r>
      <w:r w:rsidRPr="00F47277">
        <w:rPr>
          <w:rFonts w:ascii="Times New Roman" w:hAnsi="Times New Roman"/>
          <w:sz w:val="28"/>
        </w:rPr>
        <w:t>. рублей.</w:t>
      </w:r>
    </w:p>
    <w:p w:rsidR="00CB4A5C" w:rsidRPr="00F47277" w:rsidRDefault="00CB4A5C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Поступления доходов от использования имущества, находящегося в государственной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в </w:t>
      </w:r>
      <w:r>
        <w:rPr>
          <w:rFonts w:ascii="Times New Roman" w:hAnsi="Times New Roman"/>
          <w:sz w:val="28"/>
          <w:szCs w:val="20"/>
        </w:rPr>
        <w:t>2020</w:t>
      </w:r>
      <w:r w:rsidRPr="00F47277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2021</w:t>
      </w:r>
      <w:r w:rsidRPr="00F47277">
        <w:rPr>
          <w:rFonts w:ascii="Times New Roman" w:hAnsi="Times New Roman"/>
          <w:sz w:val="28"/>
          <w:szCs w:val="20"/>
        </w:rPr>
        <w:t xml:space="preserve"> годах </w:t>
      </w:r>
      <w:r>
        <w:rPr>
          <w:rFonts w:ascii="Times New Roman" w:hAnsi="Times New Roman"/>
          <w:sz w:val="28"/>
          <w:szCs w:val="20"/>
        </w:rPr>
        <w:t>прогнозируется в сумме 279,1 тыс. рублей и 290,3 тыс</w:t>
      </w:r>
      <w:r w:rsidRPr="00F47277">
        <w:rPr>
          <w:rFonts w:ascii="Times New Roman" w:hAnsi="Times New Roman"/>
          <w:sz w:val="28"/>
          <w:szCs w:val="20"/>
        </w:rPr>
        <w:t>. рублей соответственно.</w:t>
      </w:r>
    </w:p>
    <w:p w:rsidR="00CB4A5C" w:rsidRPr="00B539D0" w:rsidRDefault="00CB4A5C" w:rsidP="00F47277">
      <w:pPr>
        <w:ind w:firstLine="708"/>
        <w:jc w:val="both"/>
        <w:rPr>
          <w:rFonts w:cs="Arial"/>
        </w:rPr>
      </w:pPr>
      <w:r>
        <w:rPr>
          <w:rFonts w:cs="Arial"/>
        </w:rPr>
        <w:t>В составе неналоговых доходов</w:t>
      </w:r>
      <w:r w:rsidRPr="00B539D0">
        <w:rPr>
          <w:rFonts w:cs="Arial"/>
        </w:rPr>
        <w:t xml:space="preserve"> бюджета</w:t>
      </w:r>
      <w:r>
        <w:rPr>
          <w:rFonts w:cs="Arial"/>
        </w:rPr>
        <w:t xml:space="preserve"> поселения</w:t>
      </w:r>
      <w:r w:rsidRPr="00B539D0">
        <w:rPr>
          <w:rFonts w:cs="Arial"/>
        </w:rPr>
        <w:t xml:space="preserve"> на </w:t>
      </w:r>
      <w:r>
        <w:rPr>
          <w:rFonts w:cs="Arial"/>
        </w:rPr>
        <w:t>2019</w:t>
      </w:r>
      <w:r w:rsidRPr="00B539D0">
        <w:rPr>
          <w:rFonts w:cs="Arial"/>
        </w:rPr>
        <w:t xml:space="preserve"> год также прогнозируются следующие доходные источники: </w:t>
      </w:r>
    </w:p>
    <w:p w:rsidR="00CB4A5C" w:rsidRPr="009D5AB2" w:rsidRDefault="00CB4A5C" w:rsidP="00FC2FA3">
      <w:pPr>
        <w:pStyle w:val="ListParagraph"/>
        <w:spacing w:after="0" w:line="240" w:lineRule="auto"/>
        <w:ind w:left="0" w:firstLine="709"/>
        <w:jc w:val="both"/>
        <w:rPr>
          <w:rFonts w:cs="Arial"/>
        </w:rPr>
      </w:pPr>
      <w:r w:rsidRPr="00D64905">
        <w:rPr>
          <w:rFonts w:ascii="Times New Roman" w:hAnsi="Times New Roman"/>
          <w:sz w:val="28"/>
          <w:szCs w:val="20"/>
        </w:rPr>
        <w:t>- штрафы, санкции, возме</w:t>
      </w:r>
      <w:r>
        <w:rPr>
          <w:rFonts w:ascii="Times New Roman" w:hAnsi="Times New Roman"/>
          <w:sz w:val="28"/>
          <w:szCs w:val="20"/>
        </w:rPr>
        <w:t>щение ущерба в сумме 10,4 тыс</w:t>
      </w:r>
      <w:r w:rsidRPr="00D64905">
        <w:rPr>
          <w:rFonts w:ascii="Times New Roman" w:hAnsi="Times New Roman"/>
          <w:sz w:val="28"/>
          <w:szCs w:val="20"/>
        </w:rPr>
        <w:t xml:space="preserve">. рублей, </w:t>
      </w:r>
    </w:p>
    <w:p w:rsidR="00CB4A5C" w:rsidRPr="009D5AB2" w:rsidRDefault="00CB4A5C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2020</w:t>
      </w:r>
      <w:r w:rsidRPr="009D5AB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2021</w:t>
      </w:r>
      <w:r w:rsidRPr="009D5AB2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CB4A5C" w:rsidRPr="009D5AB2" w:rsidRDefault="00CB4A5C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- штрафы, санкции, возмещение ущерба – 1</w:t>
      </w:r>
      <w:r>
        <w:rPr>
          <w:rFonts w:ascii="Times New Roman" w:hAnsi="Times New Roman"/>
          <w:sz w:val="28"/>
        </w:rPr>
        <w:t>0,8 тыс</w:t>
      </w:r>
      <w:r w:rsidRPr="009D5AB2">
        <w:rPr>
          <w:rFonts w:ascii="Times New Roman" w:hAnsi="Times New Roman"/>
          <w:sz w:val="28"/>
        </w:rPr>
        <w:t>. рублей и</w:t>
      </w:r>
      <w:r>
        <w:rPr>
          <w:rFonts w:ascii="Times New Roman" w:hAnsi="Times New Roman"/>
          <w:sz w:val="28"/>
        </w:rPr>
        <w:br/>
      </w:r>
      <w:r w:rsidRPr="009D5AB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1,2 тыс. рублей.</w:t>
      </w:r>
    </w:p>
    <w:p w:rsidR="00CB4A5C" w:rsidRPr="00AF5879" w:rsidRDefault="00CB4A5C" w:rsidP="00AD783A">
      <w:pPr>
        <w:jc w:val="both"/>
        <w:rPr>
          <w:color w:val="FF0000"/>
          <w:sz w:val="24"/>
        </w:rPr>
      </w:pPr>
    </w:p>
    <w:p w:rsidR="00CB4A5C" w:rsidRPr="00B14268" w:rsidRDefault="00CB4A5C" w:rsidP="00AD783A">
      <w:pPr>
        <w:tabs>
          <w:tab w:val="left" w:pos="1740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 xml:space="preserve">Расчет поступлений в бюджет поселения </w:t>
      </w:r>
    </w:p>
    <w:p w:rsidR="00CB4A5C" w:rsidRPr="00B14268" w:rsidRDefault="00CB4A5C" w:rsidP="00AD783A">
      <w:pPr>
        <w:jc w:val="center"/>
        <w:outlineLvl w:val="0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арендной платы за земельные участки на 201</w:t>
      </w:r>
      <w:r>
        <w:rPr>
          <w:b/>
          <w:sz w:val="24"/>
          <w:u w:val="single"/>
        </w:rPr>
        <w:t>9 -2021</w:t>
      </w:r>
      <w:r w:rsidRPr="00B14268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CB4A5C" w:rsidRPr="00B14268" w:rsidRDefault="00CB4A5C" w:rsidP="00AD783A">
      <w:pPr>
        <w:tabs>
          <w:tab w:val="left" w:pos="2235"/>
          <w:tab w:val="center" w:pos="4653"/>
        </w:tabs>
        <w:rPr>
          <w:b/>
          <w:sz w:val="24"/>
        </w:rPr>
      </w:pPr>
    </w:p>
    <w:p w:rsidR="00CB4A5C" w:rsidRPr="00B14268" w:rsidRDefault="00CB4A5C" w:rsidP="00AD783A">
      <w:pPr>
        <w:tabs>
          <w:tab w:val="left" w:pos="2235"/>
          <w:tab w:val="center" w:pos="4653"/>
        </w:tabs>
        <w:ind w:firstLine="720"/>
        <w:jc w:val="both"/>
        <w:rPr>
          <w:sz w:val="24"/>
        </w:rPr>
      </w:pPr>
      <w:r w:rsidRPr="00B14268">
        <w:rPr>
          <w:b/>
          <w:sz w:val="24"/>
        </w:rPr>
        <w:t xml:space="preserve"> </w:t>
      </w:r>
      <w:r w:rsidRPr="00B14268">
        <w:rPr>
          <w:sz w:val="24"/>
        </w:rPr>
        <w:t xml:space="preserve">Поступление арендной платы спрогнозировано </w:t>
      </w:r>
      <w:r>
        <w:rPr>
          <w:sz w:val="24"/>
        </w:rPr>
        <w:t>за</w:t>
      </w:r>
      <w:r w:rsidRPr="00B14268">
        <w:rPr>
          <w:sz w:val="24"/>
        </w:rPr>
        <w:t xml:space="preserve"> земельный участок (пастбище (</w:t>
      </w:r>
      <w:smartTag w:uri="urn:schemas-microsoft-com:office:smarttags" w:element="metricconverter">
        <w:smartTagPr>
          <w:attr w:name="ProductID" w:val="16,5 га"/>
        </w:smartTagPr>
        <w:r w:rsidRPr="00B14268">
          <w:rPr>
            <w:sz w:val="24"/>
          </w:rPr>
          <w:t>16,5 га</w:t>
        </w:r>
      </w:smartTag>
      <w:r w:rsidRPr="00B14268">
        <w:rPr>
          <w:sz w:val="24"/>
        </w:rPr>
        <w:t>), арендатор Омаров Магомед Шамилович; сумма арендной платы за 201</w:t>
      </w:r>
      <w:r>
        <w:rPr>
          <w:sz w:val="24"/>
        </w:rPr>
        <w:t>9</w:t>
      </w:r>
      <w:r w:rsidRPr="00B14268">
        <w:rPr>
          <w:sz w:val="24"/>
        </w:rPr>
        <w:t xml:space="preserve"> год установлена согласно заключенного договора аренды с применени</w:t>
      </w:r>
      <w:r>
        <w:rPr>
          <w:sz w:val="24"/>
        </w:rPr>
        <w:t>ем коэффициента-инфлятора (1,043</w:t>
      </w:r>
      <w:r w:rsidRPr="00B14268">
        <w:rPr>
          <w:sz w:val="24"/>
        </w:rPr>
        <w:t xml:space="preserve">) и составляет </w:t>
      </w:r>
      <w:r>
        <w:rPr>
          <w:b/>
          <w:sz w:val="24"/>
        </w:rPr>
        <w:t>9,0</w:t>
      </w:r>
      <w:r w:rsidRPr="00B14268">
        <w:rPr>
          <w:b/>
          <w:sz w:val="24"/>
        </w:rPr>
        <w:t xml:space="preserve"> тыс. рублей</w:t>
      </w:r>
      <w:r w:rsidRPr="00B14268">
        <w:rPr>
          <w:sz w:val="24"/>
        </w:rPr>
        <w:t xml:space="preserve"> в год.</w:t>
      </w:r>
    </w:p>
    <w:p w:rsidR="00CB4A5C" w:rsidRPr="00035017" w:rsidRDefault="00CB4A5C" w:rsidP="00AD783A">
      <w:pPr>
        <w:rPr>
          <w:sz w:val="24"/>
        </w:rPr>
      </w:pPr>
      <w:r>
        <w:rPr>
          <w:sz w:val="24"/>
        </w:rPr>
        <w:t>При расчете прогноза на 2019 и 2020</w:t>
      </w:r>
      <w:r w:rsidRPr="00035017">
        <w:rPr>
          <w:sz w:val="24"/>
        </w:rPr>
        <w:t xml:space="preserve"> годы при</w:t>
      </w:r>
      <w:r>
        <w:rPr>
          <w:sz w:val="24"/>
        </w:rPr>
        <w:t>меняется</w:t>
      </w:r>
      <w:r w:rsidRPr="005B62A1">
        <w:rPr>
          <w:sz w:val="20"/>
        </w:rPr>
        <w:t xml:space="preserve"> </w:t>
      </w:r>
      <w:r w:rsidRPr="005B62A1">
        <w:rPr>
          <w:sz w:val="24"/>
        </w:rPr>
        <w:t>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>
        <w:rPr>
          <w:sz w:val="24"/>
        </w:rPr>
        <w:t xml:space="preserve"> на 2020г. -1,038;  на 2021г. – 1,04 </w:t>
      </w:r>
      <w:r w:rsidRPr="00035017">
        <w:rPr>
          <w:sz w:val="24"/>
        </w:rPr>
        <w:t>:</w:t>
      </w:r>
    </w:p>
    <w:p w:rsidR="00CB4A5C" w:rsidRDefault="00CB4A5C" w:rsidP="00AD783A">
      <w:pPr>
        <w:rPr>
          <w:b/>
          <w:sz w:val="24"/>
        </w:rPr>
      </w:pPr>
      <w:r>
        <w:rPr>
          <w:sz w:val="24"/>
        </w:rPr>
        <w:t>2020</w:t>
      </w:r>
      <w:r w:rsidRPr="00035017">
        <w:rPr>
          <w:sz w:val="24"/>
        </w:rPr>
        <w:t>год –</w:t>
      </w:r>
      <w:r>
        <w:rPr>
          <w:sz w:val="24"/>
        </w:rPr>
        <w:t xml:space="preserve"> </w:t>
      </w:r>
      <w:r>
        <w:rPr>
          <w:b/>
          <w:sz w:val="24"/>
        </w:rPr>
        <w:t xml:space="preserve">9,3             </w:t>
      </w:r>
      <w:r>
        <w:rPr>
          <w:sz w:val="24"/>
        </w:rPr>
        <w:t>2021</w:t>
      </w:r>
      <w:r w:rsidRPr="00035017">
        <w:rPr>
          <w:sz w:val="24"/>
        </w:rPr>
        <w:t>год</w:t>
      </w:r>
      <w:r>
        <w:rPr>
          <w:sz w:val="24"/>
        </w:rPr>
        <w:t xml:space="preserve"> – </w:t>
      </w:r>
      <w:r>
        <w:rPr>
          <w:b/>
          <w:sz w:val="24"/>
        </w:rPr>
        <w:t>9,7.</w:t>
      </w:r>
    </w:p>
    <w:p w:rsidR="00CB4A5C" w:rsidRPr="00B14268" w:rsidRDefault="00CB4A5C" w:rsidP="00AD783A">
      <w:pPr>
        <w:tabs>
          <w:tab w:val="left" w:pos="2235"/>
          <w:tab w:val="center" w:pos="4653"/>
        </w:tabs>
        <w:ind w:firstLine="72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14268">
        <w:rPr>
          <w:sz w:val="24"/>
        </w:rPr>
        <w:t xml:space="preserve">Поступление арендной платы спрогнозировано </w:t>
      </w:r>
      <w:r>
        <w:rPr>
          <w:sz w:val="24"/>
        </w:rPr>
        <w:t>за</w:t>
      </w:r>
      <w:r w:rsidRPr="00B14268">
        <w:rPr>
          <w:sz w:val="24"/>
        </w:rPr>
        <w:t xml:space="preserve"> земельный участок</w:t>
      </w:r>
      <w:r>
        <w:rPr>
          <w:sz w:val="24"/>
        </w:rPr>
        <w:t xml:space="preserve">  (</w:t>
      </w:r>
      <w:smartTag w:uri="urn:schemas-microsoft-com:office:smarttags" w:element="metricconverter">
        <w:smartTagPr>
          <w:attr w:name="ProductID" w:val="123,4 га"/>
        </w:smartTagPr>
        <w:r>
          <w:rPr>
            <w:sz w:val="24"/>
          </w:rPr>
          <w:t>123,4</w:t>
        </w:r>
        <w:r w:rsidRPr="00B14268">
          <w:rPr>
            <w:sz w:val="24"/>
          </w:rPr>
          <w:t xml:space="preserve"> га</w:t>
        </w:r>
      </w:smartTag>
      <w:r w:rsidRPr="00B14268">
        <w:rPr>
          <w:sz w:val="24"/>
        </w:rPr>
        <w:t xml:space="preserve">), арендатор </w:t>
      </w:r>
      <w:r>
        <w:rPr>
          <w:sz w:val="24"/>
        </w:rPr>
        <w:t>КФХ Тареева В.И. «Юлия»</w:t>
      </w:r>
      <w:r w:rsidRPr="00B14268">
        <w:rPr>
          <w:sz w:val="24"/>
        </w:rPr>
        <w:t>; сумма арендной платы за 201</w:t>
      </w:r>
      <w:r>
        <w:rPr>
          <w:sz w:val="24"/>
        </w:rPr>
        <w:t>9</w:t>
      </w:r>
      <w:r w:rsidRPr="00B14268">
        <w:rPr>
          <w:sz w:val="24"/>
        </w:rPr>
        <w:t xml:space="preserve"> год установлена согласно заключенного договора аренды с применени</w:t>
      </w:r>
      <w:r>
        <w:rPr>
          <w:sz w:val="24"/>
        </w:rPr>
        <w:t>ем коэффициента-инфлятора (1,043</w:t>
      </w:r>
      <w:r w:rsidRPr="00B14268">
        <w:rPr>
          <w:sz w:val="24"/>
        </w:rPr>
        <w:t xml:space="preserve">) и составляет </w:t>
      </w:r>
      <w:r>
        <w:rPr>
          <w:sz w:val="24"/>
        </w:rPr>
        <w:t xml:space="preserve">   </w:t>
      </w:r>
      <w:r>
        <w:rPr>
          <w:b/>
          <w:sz w:val="24"/>
        </w:rPr>
        <w:t xml:space="preserve">164,4 </w:t>
      </w:r>
      <w:r w:rsidRPr="00B14268">
        <w:rPr>
          <w:b/>
          <w:sz w:val="24"/>
        </w:rPr>
        <w:t>тыс. рублей</w:t>
      </w:r>
      <w:r w:rsidRPr="00B14268">
        <w:rPr>
          <w:sz w:val="24"/>
        </w:rPr>
        <w:t xml:space="preserve"> в год.</w:t>
      </w:r>
    </w:p>
    <w:p w:rsidR="00CB4A5C" w:rsidRDefault="00CB4A5C" w:rsidP="00AD783A">
      <w:pPr>
        <w:rPr>
          <w:sz w:val="24"/>
        </w:rPr>
      </w:pPr>
      <w:r>
        <w:rPr>
          <w:sz w:val="24"/>
        </w:rPr>
        <w:t>При расчете прогноза на 2020 и 2021</w:t>
      </w:r>
      <w:r w:rsidRPr="00035017">
        <w:rPr>
          <w:sz w:val="24"/>
        </w:rPr>
        <w:t xml:space="preserve"> годы применяется</w:t>
      </w:r>
      <w:r>
        <w:rPr>
          <w:sz w:val="24"/>
        </w:rPr>
        <w:t xml:space="preserve"> </w:t>
      </w:r>
      <w:r w:rsidRPr="00C77F18">
        <w:rPr>
          <w:sz w:val="24"/>
        </w:rPr>
        <w:t xml:space="preserve">индекс потребительских цен, принятый в расчетах бюджета в соответствии с прогнозом социально-экономического развития Ростовской области  на </w:t>
      </w:r>
      <w:smartTag w:uri="urn:schemas-microsoft-com:office:smarttags" w:element="metricconverter">
        <w:smartTagPr>
          <w:attr w:name="ProductID" w:val="2020 г"/>
        </w:smartTagPr>
        <w:r w:rsidRPr="00C77F18">
          <w:rPr>
            <w:sz w:val="24"/>
          </w:rPr>
          <w:t>2020 г</w:t>
        </w:r>
      </w:smartTag>
      <w:r w:rsidRPr="00C77F18">
        <w:rPr>
          <w:sz w:val="24"/>
        </w:rPr>
        <w:t>.–1,038,  на 2021 – 1,04</w:t>
      </w:r>
    </w:p>
    <w:p w:rsidR="00CB4A5C" w:rsidRDefault="00CB4A5C" w:rsidP="00AD783A">
      <w:pPr>
        <w:rPr>
          <w:b/>
          <w:sz w:val="24"/>
        </w:rPr>
      </w:pPr>
      <w:r w:rsidRPr="00035017">
        <w:rPr>
          <w:sz w:val="24"/>
        </w:rPr>
        <w:t xml:space="preserve"> </w:t>
      </w:r>
      <w:r>
        <w:rPr>
          <w:sz w:val="24"/>
        </w:rPr>
        <w:t>2020</w:t>
      </w:r>
      <w:r w:rsidRPr="00035017">
        <w:rPr>
          <w:sz w:val="24"/>
        </w:rPr>
        <w:t>год –</w:t>
      </w:r>
      <w:r>
        <w:rPr>
          <w:sz w:val="24"/>
        </w:rPr>
        <w:t xml:space="preserve"> </w:t>
      </w:r>
      <w:r>
        <w:rPr>
          <w:b/>
          <w:sz w:val="24"/>
        </w:rPr>
        <w:t xml:space="preserve">170,7          </w:t>
      </w:r>
      <w:r>
        <w:rPr>
          <w:sz w:val="24"/>
        </w:rPr>
        <w:t>2021</w:t>
      </w:r>
      <w:r w:rsidRPr="00035017">
        <w:rPr>
          <w:sz w:val="24"/>
        </w:rPr>
        <w:t>год</w:t>
      </w:r>
      <w:r>
        <w:rPr>
          <w:sz w:val="24"/>
        </w:rPr>
        <w:t xml:space="preserve"> – </w:t>
      </w:r>
      <w:r>
        <w:rPr>
          <w:b/>
          <w:sz w:val="24"/>
        </w:rPr>
        <w:t>177,5.</w:t>
      </w:r>
    </w:p>
    <w:p w:rsidR="00CB4A5C" w:rsidRDefault="00CB4A5C" w:rsidP="00AD783A">
      <w:pPr>
        <w:rPr>
          <w:b/>
          <w:sz w:val="24"/>
        </w:rPr>
      </w:pPr>
    </w:p>
    <w:p w:rsidR="00CB4A5C" w:rsidRPr="003E799E" w:rsidRDefault="00CB4A5C" w:rsidP="00AD783A">
      <w:pPr>
        <w:tabs>
          <w:tab w:val="left" w:pos="2235"/>
          <w:tab w:val="center" w:pos="4653"/>
        </w:tabs>
        <w:rPr>
          <w:b/>
          <w:sz w:val="24"/>
        </w:rPr>
      </w:pPr>
      <w:r w:rsidRPr="003E799E">
        <w:rPr>
          <w:b/>
          <w:sz w:val="24"/>
        </w:rPr>
        <w:t>Итого по арендной плате за земельные участки</w:t>
      </w:r>
      <w:r>
        <w:rPr>
          <w:b/>
          <w:sz w:val="24"/>
        </w:rPr>
        <w:t xml:space="preserve"> за 2019г. – 17</w:t>
      </w:r>
      <w:r w:rsidRPr="003E799E">
        <w:rPr>
          <w:b/>
          <w:sz w:val="24"/>
        </w:rPr>
        <w:t>3</w:t>
      </w:r>
      <w:r>
        <w:rPr>
          <w:b/>
          <w:sz w:val="24"/>
        </w:rPr>
        <w:t>,4</w:t>
      </w:r>
      <w:r w:rsidRPr="003E799E">
        <w:rPr>
          <w:b/>
          <w:sz w:val="24"/>
        </w:rPr>
        <w:t xml:space="preserve">;  </w:t>
      </w:r>
      <w:r>
        <w:rPr>
          <w:b/>
          <w:sz w:val="24"/>
        </w:rPr>
        <w:t xml:space="preserve"> 2020г. – 180,0; 2021г. – 187,2</w:t>
      </w:r>
      <w:r w:rsidRPr="003E799E">
        <w:rPr>
          <w:b/>
          <w:sz w:val="24"/>
        </w:rPr>
        <w:t>.</w:t>
      </w:r>
    </w:p>
    <w:p w:rsidR="00CB4A5C" w:rsidRPr="00AF5879" w:rsidRDefault="00CB4A5C" w:rsidP="00AD783A">
      <w:pPr>
        <w:pStyle w:val="Heading2"/>
        <w:jc w:val="left"/>
        <w:rPr>
          <w:b/>
          <w:bCs/>
          <w:color w:val="FF0000"/>
          <w:sz w:val="24"/>
          <w:szCs w:val="24"/>
        </w:rPr>
      </w:pPr>
      <w:r w:rsidRPr="00AF5879">
        <w:rPr>
          <w:color w:val="FF0000"/>
          <w:sz w:val="24"/>
          <w:szCs w:val="24"/>
        </w:rPr>
        <w:t xml:space="preserve">                   </w:t>
      </w:r>
    </w:p>
    <w:p w:rsidR="00CB4A5C" w:rsidRPr="00B14268" w:rsidRDefault="00CB4A5C" w:rsidP="00AD783A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Расчет арендной платы имущества,</w:t>
      </w:r>
    </w:p>
    <w:p w:rsidR="00CB4A5C" w:rsidRPr="00B14268" w:rsidRDefault="00CB4A5C" w:rsidP="00AD783A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находящегося в муниципальной собственности</w:t>
      </w:r>
    </w:p>
    <w:p w:rsidR="00CB4A5C" w:rsidRPr="00B14268" w:rsidRDefault="00CB4A5C" w:rsidP="00AD783A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 xml:space="preserve">Администрации Костино-Быстрянского сельского поселения </w:t>
      </w:r>
      <w:r>
        <w:rPr>
          <w:b/>
          <w:sz w:val="24"/>
          <w:u w:val="single"/>
        </w:rPr>
        <w:t>на 2019-2021</w:t>
      </w:r>
      <w:r w:rsidRPr="00B14268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CB4A5C" w:rsidRPr="00B14268" w:rsidRDefault="00CB4A5C" w:rsidP="00AD783A">
      <w:pPr>
        <w:tabs>
          <w:tab w:val="left" w:pos="3675"/>
        </w:tabs>
        <w:rPr>
          <w:b/>
          <w:sz w:val="24"/>
        </w:rPr>
      </w:pPr>
    </w:p>
    <w:p w:rsidR="00CB4A5C" w:rsidRPr="00B14268" w:rsidRDefault="00CB4A5C" w:rsidP="00AD783A">
      <w:pPr>
        <w:tabs>
          <w:tab w:val="left" w:pos="3675"/>
        </w:tabs>
        <w:rPr>
          <w:sz w:val="24"/>
        </w:rPr>
      </w:pPr>
      <w:r w:rsidRPr="00B14268">
        <w:rPr>
          <w:sz w:val="24"/>
        </w:rPr>
        <w:t>по данным за 201</w:t>
      </w:r>
      <w:r>
        <w:rPr>
          <w:sz w:val="24"/>
        </w:rPr>
        <w:t>8</w:t>
      </w:r>
      <w:r w:rsidRPr="00B14268">
        <w:rPr>
          <w:sz w:val="24"/>
        </w:rPr>
        <w:t xml:space="preserve"> год (согласно заключенных договоров):</w:t>
      </w:r>
    </w:p>
    <w:p w:rsidR="00CB4A5C" w:rsidRDefault="00CB4A5C" w:rsidP="00AD783A">
      <w:pPr>
        <w:tabs>
          <w:tab w:val="left" w:pos="3675"/>
        </w:tabs>
        <w:rPr>
          <w:sz w:val="24"/>
        </w:rPr>
      </w:pPr>
      <w:r w:rsidRPr="00B14268">
        <w:rPr>
          <w:sz w:val="24"/>
          <w:lang w:val="en-US"/>
        </w:rPr>
        <w:t>S</w:t>
      </w:r>
      <w:r w:rsidRPr="00B14268">
        <w:rPr>
          <w:sz w:val="24"/>
        </w:rPr>
        <w:t xml:space="preserve">, сданная в аренду – </w:t>
      </w:r>
      <w:smartTag w:uri="urn:schemas-microsoft-com:office:smarttags" w:element="metricconverter">
        <w:smartTagPr>
          <w:attr w:name="ProductID" w:val="53,8 м2"/>
        </w:smartTagPr>
        <w:r w:rsidRPr="00B14268">
          <w:rPr>
            <w:sz w:val="24"/>
          </w:rPr>
          <w:t>53,8 м</w:t>
        </w:r>
        <w:r w:rsidRPr="00B14268">
          <w:rPr>
            <w:sz w:val="24"/>
            <w:vertAlign w:val="superscript"/>
          </w:rPr>
          <w:t>2</w:t>
        </w:r>
      </w:smartTag>
      <w:r w:rsidRPr="00B14268">
        <w:rPr>
          <w:sz w:val="24"/>
          <w:vertAlign w:val="superscript"/>
        </w:rPr>
        <w:t xml:space="preserve"> </w:t>
      </w:r>
      <w:r w:rsidRPr="00B14268">
        <w:rPr>
          <w:sz w:val="24"/>
        </w:rPr>
        <w:t>(32,8 (ОСБ№1835/03) + 21,0 (ООО «ЭКО» котельная))</w:t>
      </w:r>
    </w:p>
    <w:p w:rsidR="00CB4A5C" w:rsidRDefault="00CB4A5C" w:rsidP="00AD783A">
      <w:pPr>
        <w:tabs>
          <w:tab w:val="left" w:pos="3675"/>
        </w:tabs>
        <w:rPr>
          <w:sz w:val="24"/>
        </w:rPr>
      </w:pPr>
      <w:r>
        <w:rPr>
          <w:sz w:val="24"/>
        </w:rPr>
        <w:t xml:space="preserve">    Согласно договору, аренды размер арендной платы пересматривается Арендатором, в одностороннем порядке, 1 раз в год на коэффициент инфляции.</w:t>
      </w:r>
    </w:p>
    <w:p w:rsidR="00CB4A5C" w:rsidRDefault="00CB4A5C" w:rsidP="00AD783A">
      <w:pPr>
        <w:tabs>
          <w:tab w:val="left" w:pos="3675"/>
        </w:tabs>
        <w:rPr>
          <w:sz w:val="24"/>
        </w:rPr>
      </w:pPr>
    </w:p>
    <w:p w:rsidR="00CB4A5C" w:rsidRPr="00B14268" w:rsidRDefault="00CB4A5C" w:rsidP="00AD783A">
      <w:pPr>
        <w:tabs>
          <w:tab w:val="left" w:pos="3675"/>
        </w:tabs>
        <w:rPr>
          <w:sz w:val="24"/>
        </w:rPr>
      </w:pPr>
      <w:r>
        <w:rPr>
          <w:sz w:val="24"/>
        </w:rPr>
        <w:t xml:space="preserve"> Сумма арендной платы на 2019 год – </w:t>
      </w:r>
      <w:r>
        <w:rPr>
          <w:b/>
          <w:sz w:val="24"/>
        </w:rPr>
        <w:t>95</w:t>
      </w:r>
      <w:r w:rsidRPr="0080278D">
        <w:rPr>
          <w:b/>
          <w:sz w:val="24"/>
        </w:rPr>
        <w:t>,5 тыс.рублей</w:t>
      </w:r>
      <w:r>
        <w:rPr>
          <w:b/>
          <w:sz w:val="24"/>
        </w:rPr>
        <w:t>.</w:t>
      </w: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B4A5C" w:rsidRPr="00035017" w:rsidRDefault="00CB4A5C" w:rsidP="00AD783A">
      <w:pPr>
        <w:rPr>
          <w:sz w:val="24"/>
        </w:rPr>
      </w:pPr>
      <w:r w:rsidRPr="002D597C">
        <w:rPr>
          <w:sz w:val="24"/>
        </w:rPr>
        <w:t>* индекс потребительских цен, принятый в расчетах бюджета в соответствии с прогнозом социально-экономического развития Ростовской области</w:t>
      </w:r>
      <w:r>
        <w:rPr>
          <w:sz w:val="24"/>
        </w:rPr>
        <w:t xml:space="preserve"> 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 г</w:t>
        </w:r>
      </w:smartTag>
      <w:r>
        <w:rPr>
          <w:sz w:val="24"/>
        </w:rPr>
        <w:t>.–1,038,  на 2021</w:t>
      </w:r>
      <w:r w:rsidRPr="002D597C">
        <w:rPr>
          <w:sz w:val="24"/>
        </w:rPr>
        <w:t xml:space="preserve"> </w:t>
      </w:r>
      <w:r>
        <w:rPr>
          <w:sz w:val="24"/>
        </w:rPr>
        <w:t xml:space="preserve">– 1,04 </w:t>
      </w:r>
      <w:r w:rsidRPr="00035017">
        <w:rPr>
          <w:sz w:val="24"/>
        </w:rPr>
        <w:t>:</w:t>
      </w:r>
    </w:p>
    <w:p w:rsidR="00CB4A5C" w:rsidRDefault="00CB4A5C" w:rsidP="00AD783A">
      <w:pPr>
        <w:pStyle w:val="ConsPlusNormal"/>
        <w:tabs>
          <w:tab w:val="left" w:pos="2220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2020 </w:t>
      </w:r>
      <w:r w:rsidRPr="00035017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99,1</w:t>
      </w:r>
    </w:p>
    <w:p w:rsidR="00CB4A5C" w:rsidRPr="00D4421C" w:rsidRDefault="00CB4A5C" w:rsidP="00AD783A">
      <w:pPr>
        <w:pStyle w:val="ConsPlusNormal"/>
        <w:tabs>
          <w:tab w:val="left" w:pos="2220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2021 </w:t>
      </w:r>
      <w:r w:rsidRPr="00886329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b/>
          <w:sz w:val="24"/>
        </w:rPr>
        <w:t xml:space="preserve"> – 103,1.</w:t>
      </w: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i/>
        </w:rPr>
        <w:tab/>
      </w:r>
      <w:r w:rsidRPr="00B14268">
        <w:rPr>
          <w:rFonts w:ascii="Times New Roman" w:hAnsi="Times New Roman"/>
          <w:b/>
          <w:sz w:val="24"/>
          <w:szCs w:val="24"/>
        </w:rPr>
        <w:t>Штрафы, санкций, возмещения ущерба,</w:t>
      </w: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4268">
        <w:rPr>
          <w:rFonts w:ascii="Times New Roman" w:hAnsi="Times New Roman"/>
          <w:b/>
          <w:sz w:val="24"/>
          <w:szCs w:val="24"/>
        </w:rPr>
        <w:t xml:space="preserve">зачисляемых в бюджет поселения </w:t>
      </w:r>
      <w:r>
        <w:rPr>
          <w:rFonts w:ascii="Times New Roman" w:hAnsi="Times New Roman"/>
          <w:b/>
          <w:sz w:val="24"/>
          <w:szCs w:val="24"/>
        </w:rPr>
        <w:t xml:space="preserve"> на 2018-2020</w:t>
      </w:r>
      <w:r w:rsidRPr="00B142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B4A5C" w:rsidRPr="00B14268" w:rsidRDefault="00CB4A5C" w:rsidP="00AD783A">
      <w:pPr>
        <w:pStyle w:val="ConsPlusNormal"/>
        <w:tabs>
          <w:tab w:val="left" w:pos="2535"/>
        </w:tabs>
        <w:ind w:firstLine="0"/>
        <w:rPr>
          <w:rFonts w:ascii="Times New Roman" w:hAnsi="Times New Roman"/>
          <w:sz w:val="24"/>
          <w:szCs w:val="24"/>
        </w:rPr>
      </w:pP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Показатели для оценки неналогового потенциала  штрафов, санкций, возмещения ущерба,</w:t>
      </w:r>
    </w:p>
    <w:p w:rsidR="00CB4A5C" w:rsidRPr="00B14268" w:rsidRDefault="00CB4A5C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зачисляе</w:t>
      </w:r>
      <w:r>
        <w:rPr>
          <w:rFonts w:ascii="Times New Roman" w:hAnsi="Times New Roman"/>
          <w:sz w:val="24"/>
          <w:szCs w:val="24"/>
        </w:rPr>
        <w:t>мых в местные бюджеты, на 2018 - 2020</w:t>
      </w:r>
      <w:r w:rsidRPr="00B14268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439"/>
        <w:gridCol w:w="1081"/>
        <w:gridCol w:w="1619"/>
        <w:gridCol w:w="1260"/>
        <w:gridCol w:w="1260"/>
        <w:gridCol w:w="1260"/>
        <w:gridCol w:w="1261"/>
      </w:tblGrid>
      <w:tr w:rsidR="00CB4A5C" w:rsidRPr="00B14268" w:rsidTr="00B62CC3">
        <w:trPr>
          <w:trHeight w:val="359"/>
        </w:trPr>
        <w:tc>
          <w:tcPr>
            <w:tcW w:w="1724" w:type="dxa"/>
            <w:vMerge w:val="restart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Фактическое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поступление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 w:rsidRPr="00B14268">
              <w:rPr>
                <w:sz w:val="20"/>
              </w:rPr>
              <w:t xml:space="preserve"> год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Ожидаемое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поступление 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2018</w:t>
            </w:r>
            <w:r w:rsidRPr="00B14268">
              <w:rPr>
                <w:sz w:val="20"/>
              </w:rPr>
              <w:t xml:space="preserve"> году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7741" w:type="dxa"/>
            <w:gridSpan w:val="6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</w:tc>
      </w:tr>
      <w:tr w:rsidR="00CB4A5C" w:rsidRPr="00B14268" w:rsidTr="00B62CC3">
        <w:trPr>
          <w:trHeight w:val="645"/>
        </w:trPr>
        <w:tc>
          <w:tcPr>
            <w:tcW w:w="1724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0" w:type="dxa"/>
            <w:gridSpan w:val="2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1" w:type="dxa"/>
            <w:gridSpan w:val="2"/>
            <w:vAlign w:val="center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B14268">
              <w:rPr>
                <w:sz w:val="20"/>
              </w:rPr>
              <w:t xml:space="preserve"> год</w:t>
            </w:r>
          </w:p>
        </w:tc>
      </w:tr>
      <w:tr w:rsidR="00CB4A5C" w:rsidRPr="00B14268" w:rsidTr="00B62CC3">
        <w:tc>
          <w:tcPr>
            <w:tcW w:w="1724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</w:p>
        </w:tc>
        <w:tc>
          <w:tcPr>
            <w:tcW w:w="1081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619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неналогового потенциала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1" w:type="dxa"/>
          </w:tcPr>
          <w:p w:rsidR="00CB4A5C" w:rsidRPr="00B14268" w:rsidRDefault="00CB4A5C" w:rsidP="00B62CC3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CB4A5C" w:rsidRPr="00B14268" w:rsidRDefault="00CB4A5C" w:rsidP="00B62CC3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</w:tr>
      <w:tr w:rsidR="00CB4A5C" w:rsidRPr="00B14268" w:rsidTr="00B62CC3">
        <w:tc>
          <w:tcPr>
            <w:tcW w:w="1724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39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1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1,043</w:t>
            </w:r>
          </w:p>
        </w:tc>
        <w:tc>
          <w:tcPr>
            <w:tcW w:w="1619" w:type="dxa"/>
          </w:tcPr>
          <w:p w:rsidR="00CB4A5C" w:rsidRPr="00035017" w:rsidRDefault="00CB4A5C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260" w:type="dxa"/>
          </w:tcPr>
          <w:p w:rsidR="00CB4A5C" w:rsidRPr="00035017" w:rsidRDefault="00CB4A5C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1260" w:type="dxa"/>
          </w:tcPr>
          <w:p w:rsidR="00CB4A5C" w:rsidRPr="00B14268" w:rsidRDefault="00CB4A5C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61" w:type="dxa"/>
          </w:tcPr>
          <w:p w:rsidR="00CB4A5C" w:rsidRPr="00035017" w:rsidRDefault="00CB4A5C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</w:tr>
    </w:tbl>
    <w:p w:rsidR="00CB4A5C" w:rsidRPr="00B14268" w:rsidRDefault="00CB4A5C" w:rsidP="00AD783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CB4A5C" w:rsidRPr="00B14268" w:rsidRDefault="00CB4A5C" w:rsidP="00AD783A">
      <w:pPr>
        <w:ind w:left="11327" w:firstLine="709"/>
        <w:jc w:val="center"/>
      </w:pPr>
      <w:r w:rsidRPr="00B14268">
        <w:t xml:space="preserve">                          </w:t>
      </w:r>
    </w:p>
    <w:p w:rsidR="00CB4A5C" w:rsidRPr="00B14268" w:rsidRDefault="00CB4A5C" w:rsidP="00AD783A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14268">
        <w:rPr>
          <w:sz w:val="20"/>
        </w:rPr>
        <w:t>* 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</w:p>
    <w:p w:rsidR="00CB4A5C" w:rsidRDefault="00CB4A5C" w:rsidP="00AC7BB4">
      <w:pPr>
        <w:tabs>
          <w:tab w:val="left" w:pos="900"/>
        </w:tabs>
        <w:rPr>
          <w:b/>
          <w:bCs/>
          <w:i/>
        </w:rPr>
      </w:pPr>
    </w:p>
    <w:p w:rsidR="00CB4A5C" w:rsidRPr="00B24B47" w:rsidRDefault="00CB4A5C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CB4A5C" w:rsidRPr="00B24B47" w:rsidRDefault="00CB4A5C" w:rsidP="00E82BA4">
      <w:pPr>
        <w:pStyle w:val="BodyText"/>
        <w:ind w:firstLine="709"/>
        <w:rPr>
          <w:b/>
          <w:bCs/>
        </w:rPr>
      </w:pPr>
    </w:p>
    <w:p w:rsidR="00CB4A5C" w:rsidRPr="00AB675A" w:rsidRDefault="00CB4A5C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 на 2019 год – 12 925,6 тыс</w:t>
      </w:r>
      <w:r w:rsidRPr="00AB675A">
        <w:t xml:space="preserve">. рублей, на </w:t>
      </w:r>
      <w:r>
        <w:t>2020</w:t>
      </w:r>
      <w:r w:rsidRPr="00C34708">
        <w:t xml:space="preserve"> </w:t>
      </w:r>
      <w:r>
        <w:t>год – 4 782,2 тыс</w:t>
      </w:r>
      <w:r w:rsidRPr="00AB675A">
        <w:t xml:space="preserve">. рублей, на </w:t>
      </w:r>
      <w:r>
        <w:t>2021 год – 4 364,8 тыс</w:t>
      </w:r>
      <w:r w:rsidRPr="00AB675A">
        <w:t>. рублей.</w:t>
      </w:r>
    </w:p>
    <w:p w:rsidR="00CB4A5C" w:rsidRPr="00AD13E7" w:rsidRDefault="00CB4A5C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 xml:space="preserve">Дотация на выравнивание бюджетной обеспеченности предусмотрена на </w:t>
      </w:r>
      <w:r>
        <w:rPr>
          <w:szCs w:val="28"/>
        </w:rPr>
        <w:t>2019</w:t>
      </w:r>
      <w:r w:rsidRPr="00AD13E7">
        <w:rPr>
          <w:szCs w:val="28"/>
        </w:rPr>
        <w:t xml:space="preserve"> год в объеме </w:t>
      </w:r>
      <w:r>
        <w:rPr>
          <w:szCs w:val="28"/>
        </w:rPr>
        <w:t xml:space="preserve">5 482,0 </w:t>
      </w:r>
      <w:r w:rsidRPr="00AD13E7">
        <w:rPr>
          <w:szCs w:val="28"/>
        </w:rPr>
        <w:t xml:space="preserve">тыс. рублей, на </w:t>
      </w:r>
      <w:r>
        <w:rPr>
          <w:szCs w:val="28"/>
        </w:rPr>
        <w:t>2020</w:t>
      </w:r>
      <w:r w:rsidRPr="00AD13E7">
        <w:rPr>
          <w:szCs w:val="28"/>
        </w:rPr>
        <w:t xml:space="preserve"> год –</w:t>
      </w:r>
      <w:r>
        <w:rPr>
          <w:szCs w:val="28"/>
        </w:rPr>
        <w:t xml:space="preserve"> 3 381,2 </w:t>
      </w:r>
      <w:r w:rsidRPr="00AD13E7">
        <w:rPr>
          <w:szCs w:val="28"/>
        </w:rPr>
        <w:t xml:space="preserve">тыс. рублей и на </w:t>
      </w:r>
      <w:r>
        <w:rPr>
          <w:szCs w:val="28"/>
        </w:rPr>
        <w:t xml:space="preserve">2021 год –3 043,1 </w:t>
      </w:r>
      <w:r w:rsidRPr="00AD13E7">
        <w:rPr>
          <w:szCs w:val="28"/>
        </w:rPr>
        <w:t>тыс. рублей.</w:t>
      </w:r>
    </w:p>
    <w:p w:rsidR="00CB4A5C" w:rsidRPr="00B7658E" w:rsidRDefault="00CB4A5C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</w:t>
      </w:r>
      <w:r>
        <w:rPr>
          <w:szCs w:val="28"/>
        </w:rPr>
        <w:t>иссариаты, предусмотрены на 2019 год в сумме 76,5</w:t>
      </w:r>
      <w:r w:rsidRPr="00B7658E">
        <w:rPr>
          <w:szCs w:val="28"/>
        </w:rPr>
        <w:t xml:space="preserve"> тыс. рублей, на </w:t>
      </w:r>
      <w:r>
        <w:rPr>
          <w:szCs w:val="28"/>
        </w:rPr>
        <w:t>2020</w:t>
      </w:r>
      <w:r w:rsidRPr="00B7658E">
        <w:rPr>
          <w:szCs w:val="28"/>
        </w:rPr>
        <w:t xml:space="preserve"> год – </w:t>
      </w:r>
      <w:r>
        <w:rPr>
          <w:szCs w:val="28"/>
        </w:rPr>
        <w:t>79,3 тыс. рублей, на 2021 год средства не предусмотрены</w:t>
      </w:r>
      <w:r w:rsidRPr="00B7658E">
        <w:rPr>
          <w:szCs w:val="28"/>
        </w:rPr>
        <w:t>.</w:t>
      </w:r>
    </w:p>
    <w:p w:rsidR="00CB4A5C" w:rsidRDefault="00CB4A5C" w:rsidP="00AD13E7">
      <w:pPr>
        <w:ind w:firstLine="709"/>
        <w:jc w:val="both"/>
      </w:pPr>
      <w:r w:rsidRPr="00AD13E7">
        <w:t xml:space="preserve">Субвенции на выполнение переданных полномочий субъектов Российской Федерации предусмотрены на </w:t>
      </w:r>
      <w:r>
        <w:t>2019</w:t>
      </w:r>
      <w:r w:rsidRPr="00AD13E7">
        <w:t xml:space="preserve"> год в </w:t>
      </w:r>
      <w:r w:rsidRPr="00B7658E">
        <w:t xml:space="preserve">объеме 0,2 тыс. рублей, на </w:t>
      </w:r>
      <w:r>
        <w:t>2020</w:t>
      </w:r>
      <w:r w:rsidRPr="00B7658E">
        <w:t xml:space="preserve"> - 0,2 тыс. рублей. На </w:t>
      </w:r>
      <w:r>
        <w:t>2021</w:t>
      </w:r>
      <w:r w:rsidRPr="00B7658E">
        <w:t xml:space="preserve"> год </w:t>
      </w:r>
      <w:r>
        <w:t xml:space="preserve">также </w:t>
      </w:r>
      <w:r w:rsidRPr="00B7658E">
        <w:t>запланированы субвенции в объеме 0,2 тыс. рублей</w:t>
      </w:r>
      <w:r w:rsidRPr="00AD13E7">
        <w:t>.</w:t>
      </w:r>
      <w:r>
        <w:t xml:space="preserve"> </w:t>
      </w:r>
    </w:p>
    <w:p w:rsidR="00CB4A5C" w:rsidRDefault="00CB4A5C" w:rsidP="00AD13E7">
      <w:pPr>
        <w:ind w:firstLine="709"/>
        <w:jc w:val="both"/>
        <w:rPr>
          <w:szCs w:val="28"/>
        </w:rPr>
      </w:pPr>
      <w:r>
        <w:rPr>
          <w:szCs w:val="28"/>
        </w:rPr>
        <w:t>В бюджете поселения предусмотрены иные межбюджетные трансферты согласно нижеуказанной таблицы:</w:t>
      </w:r>
    </w:p>
    <w:p w:rsidR="00CB4A5C" w:rsidRPr="00FB7E43" w:rsidRDefault="00CB4A5C" w:rsidP="00FB7E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</w:t>
      </w:r>
      <w:r w:rsidRPr="00FB7E43">
        <w:rPr>
          <w:sz w:val="24"/>
          <w:szCs w:val="24"/>
        </w:rPr>
        <w:t>рублей</w:t>
      </w:r>
    </w:p>
    <w:tbl>
      <w:tblPr>
        <w:tblW w:w="9955" w:type="dxa"/>
        <w:tblInd w:w="93" w:type="dxa"/>
        <w:tblLook w:val="0000"/>
      </w:tblPr>
      <w:tblGrid>
        <w:gridCol w:w="4355"/>
        <w:gridCol w:w="1820"/>
        <w:gridCol w:w="1820"/>
        <w:gridCol w:w="1960"/>
      </w:tblGrid>
      <w:tr w:rsidR="00CB4A5C" w:rsidRPr="00FB7E43" w:rsidTr="00B71EE9">
        <w:trPr>
          <w:trHeight w:val="43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jc w:val="center"/>
              <w:rPr>
                <w:i/>
                <w:szCs w:val="28"/>
              </w:rPr>
            </w:pPr>
            <w:r w:rsidRPr="00FB7E43">
              <w:rPr>
                <w:i/>
                <w:szCs w:val="28"/>
              </w:rPr>
              <w:t>направление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2019</w:t>
            </w:r>
            <w:r w:rsidRPr="00FB7E43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2020</w:t>
            </w:r>
            <w:r w:rsidRPr="00FB7E43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2021</w:t>
            </w:r>
            <w:r w:rsidRPr="00FB7E43">
              <w:rPr>
                <w:b/>
                <w:i/>
                <w:szCs w:val="28"/>
              </w:rPr>
              <w:t xml:space="preserve"> год</w:t>
            </w:r>
          </w:p>
        </w:tc>
      </w:tr>
      <w:tr w:rsidR="00CB4A5C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szCs w:val="28"/>
              </w:rPr>
            </w:pPr>
            <w:r>
              <w:rPr>
                <w:szCs w:val="28"/>
              </w:rPr>
              <w:t>ямочный ремонт (</w:t>
            </w:r>
            <w:r w:rsidRPr="00FB7E43">
              <w:rPr>
                <w:szCs w:val="28"/>
              </w:rPr>
              <w:t>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309,2</w:t>
            </w:r>
          </w:p>
        </w:tc>
      </w:tr>
      <w:tr w:rsidR="00CB4A5C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ямочный ремонт (софин</w:t>
            </w:r>
            <w:r>
              <w:rPr>
                <w:szCs w:val="28"/>
              </w:rPr>
              <w:t xml:space="preserve"> р-н</w:t>
            </w:r>
            <w:r w:rsidRPr="00FB7E43"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</w:tr>
      <w:tr w:rsidR="00CB4A5C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 xml:space="preserve">дорожная деят-ть </w:t>
            </w:r>
            <w:r>
              <w:rPr>
                <w:szCs w:val="28"/>
              </w:rPr>
              <w:t>(</w:t>
            </w:r>
            <w:r w:rsidRPr="00FB7E43">
              <w:rPr>
                <w:szCs w:val="28"/>
              </w:rPr>
              <w:t>р-н</w:t>
            </w:r>
            <w:r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1009,2</w:t>
            </w:r>
          </w:p>
        </w:tc>
      </w:tr>
      <w:tr w:rsidR="00CB4A5C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szCs w:val="28"/>
              </w:rPr>
            </w:pPr>
            <w:r>
              <w:rPr>
                <w:szCs w:val="28"/>
              </w:rPr>
              <w:t>Строительство газопровода</w:t>
            </w:r>
            <w:r w:rsidRPr="00FB7E43">
              <w:rPr>
                <w:szCs w:val="28"/>
              </w:rPr>
              <w:t xml:space="preserve">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5 191,3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</w:p>
        </w:tc>
      </w:tr>
      <w:tr w:rsidR="00CB4A5C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szCs w:val="28"/>
              </w:rPr>
            </w:pPr>
            <w:r>
              <w:rPr>
                <w:szCs w:val="28"/>
              </w:rPr>
              <w:t>Строительство газопровода</w:t>
            </w:r>
            <w:r w:rsidRPr="00FB7E4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софин </w:t>
            </w:r>
            <w:r w:rsidRPr="00FB7E43">
              <w:rPr>
                <w:szCs w:val="28"/>
              </w:rPr>
              <w:t>р-н)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</w:p>
        </w:tc>
      </w:tr>
      <w:tr w:rsidR="00CB4A5C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повыш з/п МБУК</w:t>
            </w:r>
            <w:r>
              <w:rPr>
                <w:szCs w:val="28"/>
              </w:rPr>
              <w:t xml:space="preserve">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szCs w:val="28"/>
              </w:rPr>
            </w:pPr>
          </w:p>
        </w:tc>
      </w:tr>
      <w:tr w:rsidR="00CB4A5C" w:rsidRPr="00FB7E43" w:rsidTr="00E75905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FB7E43">
            <w:pPr>
              <w:rPr>
                <w:b/>
                <w:bCs/>
                <w:i/>
                <w:iCs/>
                <w:szCs w:val="28"/>
              </w:rPr>
            </w:pPr>
            <w:r w:rsidRPr="00FB7E43">
              <w:rPr>
                <w:b/>
                <w:bCs/>
                <w:i/>
                <w:iCs/>
                <w:szCs w:val="28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7 366,9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1 321,5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A5C" w:rsidRPr="00FB7E43" w:rsidRDefault="00CB4A5C" w:rsidP="00B71EE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1 321,5</w:t>
            </w:r>
          </w:p>
        </w:tc>
      </w:tr>
    </w:tbl>
    <w:p w:rsidR="00CB4A5C" w:rsidRDefault="00CB4A5C" w:rsidP="00AD13E7">
      <w:pPr>
        <w:jc w:val="center"/>
        <w:rPr>
          <w:b/>
        </w:rPr>
      </w:pPr>
      <w:bookmarkStart w:id="0" w:name="_GoBack"/>
      <w:bookmarkEnd w:id="0"/>
    </w:p>
    <w:p w:rsidR="00CB4A5C" w:rsidRDefault="00CB4A5C" w:rsidP="00AD13E7">
      <w:pPr>
        <w:jc w:val="center"/>
        <w:rPr>
          <w:b/>
        </w:rPr>
      </w:pPr>
    </w:p>
    <w:p w:rsidR="00CB4A5C" w:rsidRPr="00615F87" w:rsidRDefault="00CB4A5C" w:rsidP="00AD13E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>
        <w:rPr>
          <w:b/>
          <w:sz w:val="32"/>
          <w:szCs w:val="32"/>
        </w:rPr>
        <w:t>. Расходы бюджета Костино-Быстрянского сельского поселения на 2019 год и на плановый период 2020 и 2021 годов</w:t>
      </w:r>
    </w:p>
    <w:p w:rsidR="00CB4A5C" w:rsidRDefault="00CB4A5C" w:rsidP="00774F8C"/>
    <w:p w:rsidR="00CB4A5C" w:rsidRDefault="00CB4A5C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CB4A5C" w:rsidRDefault="00CB4A5C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 бюджета</w:t>
      </w:r>
      <w:r w:rsidRPr="00AD13E7">
        <w:rPr>
          <w:b/>
          <w:szCs w:val="28"/>
        </w:rPr>
        <w:t xml:space="preserve"> Костино-Быстрянского сельского поселения</w:t>
      </w:r>
      <w:r>
        <w:rPr>
          <w:b/>
          <w:szCs w:val="28"/>
        </w:rPr>
        <w:t xml:space="preserve"> </w:t>
      </w:r>
    </w:p>
    <w:p w:rsidR="00CB4A5C" w:rsidRDefault="00CB4A5C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2019-2021 годы</w:t>
      </w:r>
    </w:p>
    <w:p w:rsidR="00CB4A5C" w:rsidRDefault="00CB4A5C" w:rsidP="005E38EC">
      <w:pPr>
        <w:ind w:firstLine="709"/>
        <w:jc w:val="center"/>
        <w:rPr>
          <w:szCs w:val="28"/>
        </w:rPr>
      </w:pPr>
    </w:p>
    <w:p w:rsidR="00CB4A5C" w:rsidRPr="003D0AB0" w:rsidRDefault="00CB4A5C" w:rsidP="003D0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 xml:space="preserve">Проект бюджета на </w:t>
      </w:r>
      <w:r>
        <w:rPr>
          <w:szCs w:val="28"/>
        </w:rPr>
        <w:t>2019</w:t>
      </w:r>
      <w:r w:rsidRPr="003D0AB0">
        <w:rPr>
          <w:szCs w:val="28"/>
        </w:rPr>
        <w:t xml:space="preserve"> год и на плановый период </w:t>
      </w:r>
      <w:r>
        <w:rPr>
          <w:szCs w:val="28"/>
        </w:rPr>
        <w:t>2020</w:t>
      </w:r>
      <w:r w:rsidRPr="003D0AB0">
        <w:rPr>
          <w:szCs w:val="28"/>
        </w:rPr>
        <w:t xml:space="preserve"> и </w:t>
      </w:r>
      <w:r>
        <w:rPr>
          <w:szCs w:val="28"/>
        </w:rPr>
        <w:t>2021</w:t>
      </w:r>
      <w:r w:rsidRPr="003D0AB0">
        <w:rPr>
          <w:szCs w:val="28"/>
        </w:rPr>
        <w:t xml:space="preserve"> годов сформирован в программной структуре расходов на основе утвержденных </w:t>
      </w:r>
      <w:r>
        <w:rPr>
          <w:szCs w:val="28"/>
        </w:rPr>
        <w:t xml:space="preserve">10 муниципальных  программ </w:t>
      </w:r>
      <w:r w:rsidRPr="003D0AB0">
        <w:rPr>
          <w:szCs w:val="28"/>
        </w:rPr>
        <w:t>Костино-Быстрянского сельского поселения.</w:t>
      </w:r>
    </w:p>
    <w:p w:rsidR="00CB4A5C" w:rsidRDefault="00CB4A5C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На реализацию принятых муници</w:t>
      </w:r>
      <w:r>
        <w:rPr>
          <w:szCs w:val="28"/>
        </w:rPr>
        <w:t>п</w:t>
      </w:r>
      <w:r w:rsidRPr="003D0AB0">
        <w:rPr>
          <w:szCs w:val="28"/>
        </w:rPr>
        <w:t>альных программ предусмотрено в</w:t>
      </w:r>
      <w:r>
        <w:rPr>
          <w:szCs w:val="28"/>
        </w:rPr>
        <w:t xml:space="preserve"> 2019</w:t>
      </w:r>
      <w:r w:rsidRPr="003D0AB0">
        <w:rPr>
          <w:szCs w:val="28"/>
        </w:rPr>
        <w:t xml:space="preserve"> году </w:t>
      </w:r>
      <w:r>
        <w:rPr>
          <w:szCs w:val="28"/>
        </w:rPr>
        <w:t>15 456,5</w:t>
      </w:r>
      <w:r w:rsidRPr="003D0AB0">
        <w:rPr>
          <w:szCs w:val="28"/>
        </w:rPr>
        <w:t xml:space="preserve"> тыс</w:t>
      </w:r>
      <w:r w:rsidRPr="003D0AB0">
        <w:rPr>
          <w:sz w:val="24"/>
          <w:szCs w:val="24"/>
        </w:rPr>
        <w:t>.</w:t>
      </w:r>
      <w:r w:rsidRPr="003D0AB0">
        <w:rPr>
          <w:szCs w:val="28"/>
        </w:rPr>
        <w:t xml:space="preserve"> рублей, в </w:t>
      </w:r>
      <w:r>
        <w:rPr>
          <w:szCs w:val="28"/>
        </w:rPr>
        <w:t>2020</w:t>
      </w:r>
      <w:r w:rsidRPr="003D0AB0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3D0AB0">
        <w:rPr>
          <w:szCs w:val="28"/>
        </w:rPr>
        <w:t xml:space="preserve"> </w:t>
      </w:r>
      <w:r>
        <w:rPr>
          <w:szCs w:val="28"/>
        </w:rPr>
        <w:t>7 320,1</w:t>
      </w:r>
      <w:r w:rsidRPr="003D0AB0">
        <w:rPr>
          <w:szCs w:val="28"/>
        </w:rPr>
        <w:t xml:space="preserve"> тыс. рублей, в </w:t>
      </w:r>
      <w:r>
        <w:rPr>
          <w:szCs w:val="28"/>
        </w:rPr>
        <w:t>2021</w:t>
      </w:r>
      <w:r w:rsidRPr="003D0AB0">
        <w:rPr>
          <w:szCs w:val="28"/>
        </w:rPr>
        <w:t xml:space="preserve"> году</w:t>
      </w:r>
      <w:r>
        <w:rPr>
          <w:szCs w:val="28"/>
        </w:rPr>
        <w:t xml:space="preserve"> –</w:t>
      </w:r>
      <w:r w:rsidRPr="003D0AB0">
        <w:rPr>
          <w:szCs w:val="28"/>
        </w:rPr>
        <w:t xml:space="preserve"> </w:t>
      </w:r>
      <w:r>
        <w:rPr>
          <w:szCs w:val="28"/>
        </w:rPr>
        <w:t>6 915,3</w:t>
      </w:r>
      <w:r w:rsidRPr="003D0AB0">
        <w:rPr>
          <w:szCs w:val="28"/>
        </w:rPr>
        <w:t xml:space="preserve"> тыс. рублей. В </w:t>
      </w:r>
      <w:r>
        <w:rPr>
          <w:szCs w:val="28"/>
        </w:rPr>
        <w:t>2019</w:t>
      </w:r>
      <w:r w:rsidRPr="003D0AB0">
        <w:rPr>
          <w:szCs w:val="28"/>
        </w:rPr>
        <w:t xml:space="preserve"> году в программах сосредоточено </w:t>
      </w:r>
      <w:r>
        <w:rPr>
          <w:szCs w:val="28"/>
        </w:rPr>
        <w:t>98,9</w:t>
      </w:r>
      <w:r w:rsidRPr="003D0AB0">
        <w:rPr>
          <w:szCs w:val="28"/>
        </w:rPr>
        <w:t xml:space="preserve"> процентов расходов  бюджета, в </w:t>
      </w:r>
      <w:r>
        <w:rPr>
          <w:szCs w:val="28"/>
        </w:rPr>
        <w:t>2020</w:t>
      </w:r>
      <w:r w:rsidRPr="003D0AB0">
        <w:rPr>
          <w:szCs w:val="28"/>
        </w:rPr>
        <w:t xml:space="preserve"> году- </w:t>
      </w:r>
      <w:r>
        <w:rPr>
          <w:szCs w:val="28"/>
        </w:rPr>
        <w:t>96,8</w:t>
      </w:r>
      <w:r w:rsidRPr="003D0AB0">
        <w:rPr>
          <w:szCs w:val="28"/>
        </w:rPr>
        <w:t xml:space="preserve"> процента, в </w:t>
      </w:r>
      <w:r>
        <w:rPr>
          <w:szCs w:val="28"/>
        </w:rPr>
        <w:t>2021</w:t>
      </w:r>
      <w:r w:rsidRPr="003D0AB0">
        <w:rPr>
          <w:szCs w:val="28"/>
        </w:rPr>
        <w:t xml:space="preserve"> годах – </w:t>
      </w:r>
      <w:r>
        <w:rPr>
          <w:szCs w:val="28"/>
        </w:rPr>
        <w:t>95,8</w:t>
      </w:r>
      <w:r w:rsidRPr="003D0AB0">
        <w:rPr>
          <w:szCs w:val="28"/>
        </w:rPr>
        <w:t xml:space="preserve"> процентов. </w:t>
      </w:r>
    </w:p>
    <w:p w:rsidR="00CB4A5C" w:rsidRDefault="00CB4A5C" w:rsidP="00221E2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Приоритетное место среди муници</w:t>
      </w:r>
      <w:r>
        <w:rPr>
          <w:szCs w:val="28"/>
        </w:rPr>
        <w:t>п</w:t>
      </w:r>
      <w:r w:rsidRPr="003D0AB0">
        <w:rPr>
          <w:szCs w:val="28"/>
        </w:rPr>
        <w:t xml:space="preserve">альных программ займет социальная сфера. </w:t>
      </w:r>
    </w:p>
    <w:p w:rsidR="00CB4A5C" w:rsidRPr="003D0AB0" w:rsidRDefault="00CB4A5C" w:rsidP="00B44C24">
      <w:pPr>
        <w:tabs>
          <w:tab w:val="left" w:pos="726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0AB0">
        <w:rPr>
          <w:sz w:val="24"/>
          <w:szCs w:val="24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2"/>
        <w:gridCol w:w="1559"/>
        <w:gridCol w:w="1701"/>
        <w:gridCol w:w="1559"/>
      </w:tblGrid>
      <w:tr w:rsidR="00CB4A5C" w:rsidRPr="003D0AB0" w:rsidTr="00221E26">
        <w:trPr>
          <w:trHeight w:val="720"/>
          <w:tblHeader/>
        </w:trPr>
        <w:tc>
          <w:tcPr>
            <w:tcW w:w="5402" w:type="dxa"/>
            <w:vAlign w:val="center"/>
          </w:tcPr>
          <w:p w:rsidR="00CB4A5C" w:rsidRPr="003D0AB0" w:rsidRDefault="00CB4A5C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vAlign w:val="center"/>
          </w:tcPr>
          <w:p w:rsidR="00CB4A5C" w:rsidRPr="003D0AB0" w:rsidRDefault="00CB4A5C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B4A5C" w:rsidRPr="003D0AB0" w:rsidRDefault="00CB4A5C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4A5C" w:rsidRPr="003D0AB0" w:rsidRDefault="00CB4A5C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CB4A5C" w:rsidRPr="003D0AB0" w:rsidRDefault="00CB4A5C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CB4A5C" w:rsidRPr="003D0AB0" w:rsidRDefault="00CB4A5C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CB4A5C" w:rsidRPr="003D0AB0" w:rsidRDefault="00CB4A5C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4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1. Муниципальная программа Костино-Быстрянского сельского поселения  </w:t>
            </w:r>
            <w:r w:rsidRPr="003D0AB0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219,8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2.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3. Муниципальная программа Костино-Быстрянского сельского поселения  «Развитие культуры и туризма»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3 626,8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1 799,3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1 697,2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4. Муниципальная программа Костино-Быстрянского сельского поселения  «Развитие физической культуры и спорта»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3D0AB0">
              <w:rPr>
                <w:color w:val="000000"/>
                <w:sz w:val="24"/>
                <w:szCs w:val="24"/>
              </w:rPr>
              <w:t>Муниципальная программа Костино-Быстрянского сельского поселе</w:t>
            </w:r>
            <w:r>
              <w:rPr>
                <w:color w:val="000000"/>
                <w:sz w:val="24"/>
                <w:szCs w:val="24"/>
              </w:rPr>
              <w:t>ния  «Развитие транспортной системы</w:t>
            </w:r>
            <w:r w:rsidRPr="003D0A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1 270,2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321,5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1 321,5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E73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D0AB0">
              <w:rPr>
                <w:color w:val="000000"/>
                <w:sz w:val="24"/>
                <w:szCs w:val="24"/>
              </w:rPr>
              <w:t xml:space="preserve">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 xml:space="preserve">«Управление </w:t>
            </w:r>
            <w:r w:rsidRPr="00B44C24">
              <w:rPr>
                <w:sz w:val="24"/>
                <w:szCs w:val="24"/>
              </w:rPr>
              <w:t>муниципальными</w:t>
            </w:r>
            <w:r w:rsidRPr="003D0AB0">
              <w:rPr>
                <w:sz w:val="24"/>
                <w:szCs w:val="24"/>
              </w:rPr>
              <w:t xml:space="preserve"> финансами и создание условий для </w:t>
            </w:r>
            <w:r w:rsidRPr="00B44C24">
              <w:rPr>
                <w:sz w:val="24"/>
                <w:szCs w:val="24"/>
              </w:rPr>
              <w:t xml:space="preserve">повышения </w:t>
            </w:r>
            <w:r w:rsidRPr="003D0AB0">
              <w:rPr>
                <w:sz w:val="24"/>
                <w:szCs w:val="24"/>
              </w:rPr>
              <w:t>эф</w:t>
            </w:r>
            <w:r w:rsidRPr="00B44C24">
              <w:rPr>
                <w:sz w:val="24"/>
                <w:szCs w:val="24"/>
              </w:rPr>
              <w:t>фективности</w:t>
            </w:r>
            <w:r w:rsidRPr="003D0AB0">
              <w:rPr>
                <w:sz w:val="24"/>
                <w:szCs w:val="24"/>
              </w:rPr>
              <w:t xml:space="preserve"> </w:t>
            </w:r>
            <w:r w:rsidRPr="00B44C24">
              <w:rPr>
                <w:sz w:val="24"/>
                <w:szCs w:val="24"/>
              </w:rPr>
              <w:t>бюджетных расходов</w:t>
            </w:r>
            <w:r w:rsidRPr="003D0AB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4 704,4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4 199,3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3 896,6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D0AB0">
              <w:rPr>
                <w:color w:val="000000"/>
                <w:sz w:val="24"/>
                <w:szCs w:val="24"/>
              </w:rPr>
              <w:t xml:space="preserve">. </w:t>
            </w:r>
            <w:r w:rsidRPr="003D0AB0">
              <w:rPr>
                <w:sz w:val="24"/>
                <w:szCs w:val="24"/>
              </w:rPr>
              <w:t xml:space="preserve">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CB4A5C" w:rsidRPr="003D0AB0" w:rsidTr="00221E26">
        <w:trPr>
          <w:trHeight w:val="199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CB4A5C" w:rsidRPr="003D0AB0" w:rsidTr="00221E26">
        <w:trPr>
          <w:trHeight w:val="420"/>
        </w:trPr>
        <w:tc>
          <w:tcPr>
            <w:tcW w:w="5402" w:type="dxa"/>
          </w:tcPr>
          <w:p w:rsidR="00CB4A5C" w:rsidRPr="003D0AB0" w:rsidRDefault="00CB4A5C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5 268,0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CB4A5C" w:rsidRPr="003D0AB0" w:rsidTr="00221E26">
        <w:trPr>
          <w:trHeight w:val="420"/>
        </w:trPr>
        <w:tc>
          <w:tcPr>
            <w:tcW w:w="5402" w:type="dxa"/>
          </w:tcPr>
          <w:p w:rsidR="00CB4A5C" w:rsidRPr="00B44C24" w:rsidRDefault="00CB4A5C" w:rsidP="003D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4C24">
              <w:rPr>
                <w:sz w:val="24"/>
                <w:szCs w:val="24"/>
              </w:rPr>
              <w:t>. 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      </w:r>
          </w:p>
        </w:tc>
        <w:tc>
          <w:tcPr>
            <w:tcW w:w="1559" w:type="dxa"/>
            <w:noWrap/>
          </w:tcPr>
          <w:p w:rsidR="00CB4A5C" w:rsidRPr="001611E0" w:rsidRDefault="00CB4A5C" w:rsidP="003D0AB0">
            <w:pPr>
              <w:jc w:val="center"/>
              <w:rPr>
                <w:sz w:val="24"/>
                <w:szCs w:val="24"/>
              </w:rPr>
            </w:pPr>
            <w:r w:rsidRPr="001611E0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noWrap/>
          </w:tcPr>
          <w:p w:rsidR="00CB4A5C" w:rsidRPr="00B33758" w:rsidRDefault="00CB4A5C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-</w:t>
            </w:r>
          </w:p>
        </w:tc>
        <w:tc>
          <w:tcPr>
            <w:tcW w:w="1559" w:type="dxa"/>
            <w:noWrap/>
          </w:tcPr>
          <w:p w:rsidR="00CB4A5C" w:rsidRPr="00B33758" w:rsidRDefault="00CB4A5C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-</w:t>
            </w:r>
          </w:p>
        </w:tc>
      </w:tr>
      <w:tr w:rsidR="00CB4A5C" w:rsidRPr="001611E0" w:rsidTr="00221E26">
        <w:trPr>
          <w:trHeight w:val="420"/>
        </w:trPr>
        <w:tc>
          <w:tcPr>
            <w:tcW w:w="5402" w:type="dxa"/>
          </w:tcPr>
          <w:p w:rsidR="00CB4A5C" w:rsidRPr="001611E0" w:rsidRDefault="00CB4A5C" w:rsidP="003D0AB0">
            <w:pPr>
              <w:rPr>
                <w:b/>
                <w:sz w:val="24"/>
                <w:szCs w:val="24"/>
              </w:rPr>
            </w:pPr>
            <w:r w:rsidRPr="001611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</w:tcPr>
          <w:p w:rsidR="00CB4A5C" w:rsidRPr="001611E0" w:rsidRDefault="00CB4A5C" w:rsidP="003D0AB0">
            <w:pPr>
              <w:jc w:val="center"/>
              <w:rPr>
                <w:b/>
                <w:szCs w:val="28"/>
              </w:rPr>
            </w:pPr>
            <w:r w:rsidRPr="001611E0">
              <w:rPr>
                <w:b/>
                <w:szCs w:val="28"/>
              </w:rPr>
              <w:t>15 456,5</w:t>
            </w:r>
          </w:p>
        </w:tc>
        <w:tc>
          <w:tcPr>
            <w:tcW w:w="1701" w:type="dxa"/>
            <w:noWrap/>
          </w:tcPr>
          <w:p w:rsidR="00CB4A5C" w:rsidRPr="001611E0" w:rsidRDefault="00CB4A5C" w:rsidP="003D0AB0">
            <w:pPr>
              <w:jc w:val="center"/>
              <w:rPr>
                <w:b/>
                <w:sz w:val="24"/>
                <w:szCs w:val="24"/>
              </w:rPr>
            </w:pPr>
            <w:r w:rsidRPr="001611E0">
              <w:rPr>
                <w:b/>
                <w:szCs w:val="28"/>
              </w:rPr>
              <w:t>7 320,1</w:t>
            </w:r>
          </w:p>
        </w:tc>
        <w:tc>
          <w:tcPr>
            <w:tcW w:w="1559" w:type="dxa"/>
            <w:noWrap/>
          </w:tcPr>
          <w:p w:rsidR="00CB4A5C" w:rsidRPr="001611E0" w:rsidRDefault="00CB4A5C" w:rsidP="003D0AB0">
            <w:pPr>
              <w:jc w:val="center"/>
              <w:rPr>
                <w:b/>
                <w:sz w:val="24"/>
                <w:szCs w:val="24"/>
              </w:rPr>
            </w:pPr>
            <w:r w:rsidRPr="001611E0">
              <w:rPr>
                <w:b/>
                <w:szCs w:val="28"/>
              </w:rPr>
              <w:t> 6 915,3</w:t>
            </w:r>
          </w:p>
        </w:tc>
      </w:tr>
    </w:tbl>
    <w:p w:rsidR="00CB4A5C" w:rsidRPr="001611E0" w:rsidRDefault="00CB4A5C" w:rsidP="00CC2DAC">
      <w:pPr>
        <w:widowControl w:val="0"/>
        <w:jc w:val="center"/>
        <w:rPr>
          <w:b/>
          <w:szCs w:val="28"/>
        </w:rPr>
      </w:pPr>
    </w:p>
    <w:p w:rsidR="00CB4A5C" w:rsidRDefault="00CB4A5C" w:rsidP="00221E26">
      <w:pPr>
        <w:widowControl w:val="0"/>
        <w:rPr>
          <w:b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  <w:r w:rsidRPr="0008444E">
        <w:rPr>
          <w:b/>
          <w:szCs w:val="28"/>
        </w:rPr>
        <w:t xml:space="preserve">«Обеспечение качественными жилищно-коммунальными услугами населения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поселения»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Pr="0008444E" w:rsidRDefault="00CB4A5C" w:rsidP="0008444E">
      <w:pPr>
        <w:ind w:firstLine="720"/>
        <w:jc w:val="both"/>
      </w:pPr>
      <w:r w:rsidRPr="0008444E"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CB4A5C" w:rsidRPr="0008444E" w:rsidRDefault="00CB4A5C" w:rsidP="0008444E">
      <w:pPr>
        <w:ind w:firstLine="720"/>
        <w:jc w:val="both"/>
      </w:pPr>
      <w:r w:rsidRPr="0008444E">
        <w:t>Основные задачи для достижения поставленной цели:</w:t>
      </w:r>
    </w:p>
    <w:p w:rsidR="00CB4A5C" w:rsidRPr="0008444E" w:rsidRDefault="00CB4A5C" w:rsidP="0008444E">
      <w:pPr>
        <w:jc w:val="both"/>
      </w:pPr>
      <w:r w:rsidRPr="0008444E">
        <w:t>-  повышение качества предоставляемых коммунальных услуг;</w:t>
      </w:r>
    </w:p>
    <w:p w:rsidR="00CB4A5C" w:rsidRPr="0008444E" w:rsidRDefault="00CB4A5C" w:rsidP="0008444E">
      <w:pPr>
        <w:jc w:val="both"/>
      </w:pPr>
      <w:r w:rsidRPr="0008444E">
        <w:t>- привлечение средств внебюджетных источников для финансирования проектов модернизации объектов коммунальной инфраструктуры</w:t>
      </w:r>
      <w:r>
        <w:t>.</w:t>
      </w:r>
      <w:r w:rsidRPr="0008444E">
        <w:t xml:space="preserve"> 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«Обеспечение качественными жилищно-коммунальными услугами населения Костино-Быстрянского сельского поселения»</w:t>
      </w:r>
      <w:r w:rsidRPr="0008444E">
        <w:t xml:space="preserve"> представлены в таблице.</w:t>
      </w:r>
    </w:p>
    <w:p w:rsidR="00CB4A5C" w:rsidRPr="0008444E" w:rsidRDefault="00CB4A5C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jc w:val="center"/>
              <w:rPr>
                <w:b/>
                <w:sz w:val="24"/>
                <w:szCs w:val="24"/>
              </w:rPr>
            </w:pPr>
            <w:r w:rsidRPr="00E97E69">
              <w:rPr>
                <w:b/>
                <w:sz w:val="24"/>
                <w:szCs w:val="24"/>
              </w:rPr>
              <w:t>805,4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7E69">
              <w:rPr>
                <w:b/>
                <w:sz w:val="24"/>
                <w:szCs w:val="24"/>
              </w:rPr>
              <w:t>310,6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7E69">
              <w:rPr>
                <w:b/>
                <w:sz w:val="24"/>
                <w:szCs w:val="24"/>
              </w:rPr>
              <w:t>225,0</w:t>
            </w:r>
          </w:p>
        </w:tc>
      </w:tr>
      <w:tr w:rsidR="00CB4A5C" w:rsidRPr="0008444E" w:rsidTr="00221E26">
        <w:trPr>
          <w:trHeight w:val="217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8C30CE">
              <w:rPr>
                <w:i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E97E69" w:rsidRDefault="00CB4A5C" w:rsidP="008C3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4A5C" w:rsidRPr="0008444E" w:rsidTr="00221E26">
        <w:trPr>
          <w:trHeight w:val="217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CB4A5C" w:rsidRPr="00E97E69" w:rsidRDefault="00CB4A5C" w:rsidP="00227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  <w:tr w:rsidR="00CB4A5C" w:rsidRPr="0008444E" w:rsidTr="00221E26">
        <w:trPr>
          <w:trHeight w:val="217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</w:tcPr>
          <w:p w:rsidR="00CB4A5C" w:rsidRPr="00E97E69" w:rsidRDefault="00CB4A5C" w:rsidP="0022748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701" w:type="dxa"/>
          </w:tcPr>
          <w:p w:rsidR="00CB4A5C" w:rsidRPr="00E97E69" w:rsidRDefault="00CB4A5C" w:rsidP="00227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  <w:tr w:rsidR="00CB4A5C" w:rsidRPr="0008444E" w:rsidTr="00221E26">
        <w:trPr>
          <w:trHeight w:val="217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4A5C" w:rsidRPr="00E97E69" w:rsidRDefault="00CB4A5C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</w:tbl>
    <w:p w:rsidR="00CB4A5C" w:rsidRDefault="00CB4A5C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B4A5C" w:rsidRDefault="00CB4A5C" w:rsidP="00221E26">
      <w:pPr>
        <w:tabs>
          <w:tab w:val="left" w:pos="3885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CB4A5C" w:rsidRPr="0008444E" w:rsidRDefault="00CB4A5C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CB4A5C" w:rsidRPr="0008444E" w:rsidRDefault="00CB4A5C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</w:t>
      </w:r>
    </w:p>
    <w:p w:rsidR="00CB4A5C" w:rsidRPr="0008444E" w:rsidRDefault="00CB4A5C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4A5C" w:rsidRPr="0008444E" w:rsidRDefault="00CB4A5C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CB4A5C" w:rsidRPr="0008444E" w:rsidRDefault="00CB4A5C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CB4A5C" w:rsidRPr="0008444E" w:rsidRDefault="00CB4A5C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CB4A5C" w:rsidRPr="0008444E" w:rsidRDefault="00CB4A5C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поддержания в постоянной готовности и реконструкция системы оповещения населения;</w:t>
      </w:r>
    </w:p>
    <w:p w:rsidR="00CB4A5C" w:rsidRPr="0008444E" w:rsidRDefault="00CB4A5C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CB4A5C" w:rsidRPr="0008444E" w:rsidRDefault="00CB4A5C" w:rsidP="0008444E">
      <w:pPr>
        <w:tabs>
          <w:tab w:val="left" w:pos="3885"/>
        </w:tabs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right"/>
        <w:rPr>
          <w:b/>
          <w:iCs/>
          <w:sz w:val="20"/>
        </w:rPr>
      </w:pPr>
      <w:r w:rsidRPr="0008444E">
        <w:rPr>
          <w:sz w:val="20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64,0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b/>
                <w:szCs w:val="28"/>
              </w:rPr>
            </w:pPr>
            <w:r w:rsidRPr="00E25D5D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b/>
                <w:szCs w:val="28"/>
              </w:rPr>
            </w:pPr>
            <w:r w:rsidRPr="00E25D5D">
              <w:rPr>
                <w:b/>
                <w:szCs w:val="28"/>
              </w:rPr>
              <w:t>-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E25D5D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E25D5D" w:rsidRDefault="00CB4A5C" w:rsidP="0008444E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</w:tcPr>
          <w:p w:rsidR="00CB4A5C" w:rsidRPr="00E25D5D" w:rsidRDefault="00CB4A5C" w:rsidP="0008444E">
            <w:pPr>
              <w:jc w:val="both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25D5D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</w:tcPr>
          <w:p w:rsidR="00CB4A5C" w:rsidRPr="00E25D5D" w:rsidRDefault="00CB4A5C" w:rsidP="0022748A">
            <w:pPr>
              <w:jc w:val="both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E25D5D" w:rsidRDefault="00CB4A5C" w:rsidP="0022748A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24,0</w:t>
            </w:r>
          </w:p>
        </w:tc>
        <w:tc>
          <w:tcPr>
            <w:tcW w:w="1701" w:type="dxa"/>
          </w:tcPr>
          <w:p w:rsidR="00CB4A5C" w:rsidRPr="00E25D5D" w:rsidRDefault="00CB4A5C" w:rsidP="0022748A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E25D5D" w:rsidRDefault="00CB4A5C" w:rsidP="0022748A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</w:tr>
    </w:tbl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08444E">
        <w:rPr>
          <w:b/>
          <w:color w:val="000000"/>
          <w:szCs w:val="28"/>
        </w:rPr>
        <w:t>униципальная программа</w:t>
      </w: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культуры и туризма»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 xml:space="preserve">Основные цели Программы направлены на достижение к </w:t>
      </w:r>
      <w:r>
        <w:rPr>
          <w:szCs w:val="28"/>
        </w:rPr>
        <w:t>2030</w:t>
      </w:r>
      <w:r w:rsidRPr="0008444E">
        <w:rPr>
          <w:szCs w:val="28"/>
        </w:rPr>
        <w:t xml:space="preserve"> году стратегической цели: повышение качества жизни населения района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поселения. 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Исходя из этого основными целями Программы являются 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Достижение указанной цели в рамках Программы предполагает решение следующих задач: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выравнивание доступа к услугам учреждений культуры, информации, культурным ценностям;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Решение поставленной в рамках Программы задачи достигается за счет следующих основных мероприятий: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пополнения библиотечных фондов;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проведения фестивалей, праздников, культурных акций;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обеспечения безопасности хранения культурных ценностей, находящихся в муниципальных учреждениях культуры;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перевода части информационных ресурсов библиотек в электронную форму, развития систем обмена информацией с помощью электронных сетей.</w:t>
      </w: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Цель - создание условий для сохранения и развития культурного потенциала Костино-Быстрянского сельского поселения.</w:t>
      </w:r>
    </w:p>
    <w:p w:rsidR="00CB4A5C" w:rsidRDefault="00CB4A5C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культуры и туризма»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CB4A5C" w:rsidRPr="0008444E" w:rsidRDefault="00CB4A5C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25D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25D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25D5D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4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3 626,8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1 799,3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1 697,2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E25D5D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E25D5D" w:rsidRDefault="00CB4A5C" w:rsidP="0008444E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E25D5D" w:rsidRDefault="00CB4A5C" w:rsidP="0008444E">
            <w:pPr>
              <w:ind w:hanging="44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Костино-Быстрянского сельского поселения в рамках муниципальной программы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2 685,0</w:t>
            </w:r>
          </w:p>
        </w:tc>
        <w:tc>
          <w:tcPr>
            <w:tcW w:w="1701" w:type="dxa"/>
          </w:tcPr>
          <w:p w:rsidR="00CB4A5C" w:rsidRPr="0065710E" w:rsidRDefault="00CB4A5C" w:rsidP="002704C2">
            <w:pPr>
              <w:jc w:val="center"/>
              <w:rPr>
                <w:sz w:val="24"/>
                <w:szCs w:val="24"/>
              </w:rPr>
            </w:pPr>
            <w:r w:rsidRPr="0065710E">
              <w:rPr>
                <w:sz w:val="24"/>
                <w:szCs w:val="24"/>
              </w:rPr>
              <w:t>1 799,3</w:t>
            </w:r>
          </w:p>
        </w:tc>
        <w:tc>
          <w:tcPr>
            <w:tcW w:w="1701" w:type="dxa"/>
          </w:tcPr>
          <w:p w:rsidR="00CB4A5C" w:rsidRPr="0065710E" w:rsidRDefault="00CB4A5C" w:rsidP="002704C2">
            <w:pPr>
              <w:jc w:val="center"/>
              <w:rPr>
                <w:sz w:val="24"/>
                <w:szCs w:val="24"/>
              </w:rPr>
            </w:pPr>
            <w:r w:rsidRPr="0065710E">
              <w:rPr>
                <w:sz w:val="24"/>
                <w:szCs w:val="24"/>
              </w:rPr>
              <w:t>1 697,2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E25D5D" w:rsidRDefault="00CB4A5C" w:rsidP="0008444E">
            <w:pPr>
              <w:ind w:hanging="44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в том числе на доведение заработной платы работников культуры на реализацию Указа Президента от 07.05.2012г №597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941,8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4A5C" w:rsidRPr="00E25D5D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4A5C" w:rsidRPr="0008444E" w:rsidRDefault="00CB4A5C" w:rsidP="00C264E7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CB4A5C" w:rsidRPr="0008444E" w:rsidRDefault="00CB4A5C" w:rsidP="003928DF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физической культуры и спорта»</w:t>
      </w:r>
    </w:p>
    <w:p w:rsidR="00CB4A5C" w:rsidRPr="0008444E" w:rsidRDefault="00CB4A5C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Основными целями Программы являются:</w:t>
      </w:r>
    </w:p>
    <w:p w:rsidR="00CB4A5C" w:rsidRPr="0008444E" w:rsidRDefault="00CB4A5C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создание условий, обеспечивающих возможность жителям Костино-Быстрянского сельского поселения вести здоровый образ жизни, систематически заниматься физической культурой и спортом;</w:t>
      </w:r>
    </w:p>
    <w:p w:rsidR="00CB4A5C" w:rsidRPr="0008444E" w:rsidRDefault="00CB4A5C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физической культуры и спорта среди различных групп населения Костино-Б</w:t>
      </w:r>
      <w:r>
        <w:rPr>
          <w:szCs w:val="28"/>
        </w:rPr>
        <w:t>ыстрянского сельского поселения</w:t>
      </w:r>
      <w:r w:rsidRPr="0008444E">
        <w:rPr>
          <w:szCs w:val="28"/>
        </w:rPr>
        <w:t>;</w:t>
      </w:r>
    </w:p>
    <w:p w:rsidR="00CB4A5C" w:rsidRPr="0008444E" w:rsidRDefault="00CB4A5C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детско-юношеского спорта в Костино-Быстрянском сельском поселения.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физической культуры и спорта»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Pr="0008444E" w:rsidRDefault="00CB4A5C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4D3397" w:rsidRDefault="00CB4A5C" w:rsidP="0008444E">
            <w:pPr>
              <w:rPr>
                <w:b/>
                <w:sz w:val="24"/>
                <w:szCs w:val="24"/>
              </w:rPr>
            </w:pPr>
            <w:r w:rsidRPr="004D33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4D3397" w:rsidRDefault="00CB4A5C" w:rsidP="003928DF">
            <w:pPr>
              <w:tabs>
                <w:tab w:val="center" w:pos="742"/>
                <w:tab w:val="left" w:pos="1470"/>
              </w:tabs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ab/>
              <w:t>52,8</w:t>
            </w:r>
            <w:r w:rsidRPr="004D3397">
              <w:rPr>
                <w:b/>
                <w:szCs w:val="28"/>
              </w:rPr>
              <w:tab/>
            </w:r>
          </w:p>
        </w:tc>
        <w:tc>
          <w:tcPr>
            <w:tcW w:w="1701" w:type="dxa"/>
          </w:tcPr>
          <w:p w:rsidR="00CB4A5C" w:rsidRPr="004D3397" w:rsidRDefault="00CB4A5C" w:rsidP="0008444E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4D3397" w:rsidRDefault="00CB4A5C" w:rsidP="0008444E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4D3397" w:rsidRDefault="00CB4A5C" w:rsidP="0008444E">
            <w:pPr>
              <w:rPr>
                <w:sz w:val="24"/>
                <w:szCs w:val="24"/>
              </w:rPr>
            </w:pPr>
            <w:r w:rsidRPr="004D339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4D3397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4D3397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4D3397" w:rsidRDefault="00CB4A5C" w:rsidP="0008444E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4D3397" w:rsidRDefault="00CB4A5C" w:rsidP="0008444E">
            <w:pPr>
              <w:ind w:hanging="44"/>
              <w:rPr>
                <w:sz w:val="24"/>
                <w:szCs w:val="24"/>
              </w:rPr>
            </w:pPr>
            <w:r w:rsidRPr="004D3397">
              <w:rPr>
                <w:sz w:val="24"/>
                <w:szCs w:val="24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</w:tcPr>
          <w:p w:rsidR="00CB4A5C" w:rsidRPr="004D3397" w:rsidRDefault="00CB4A5C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52,8</w:t>
            </w:r>
          </w:p>
        </w:tc>
        <w:tc>
          <w:tcPr>
            <w:tcW w:w="1701" w:type="dxa"/>
          </w:tcPr>
          <w:p w:rsidR="00CB4A5C" w:rsidRPr="004D3397" w:rsidRDefault="00CB4A5C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4D3397" w:rsidRDefault="00CB4A5C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</w:tr>
    </w:tbl>
    <w:p w:rsidR="00CB4A5C" w:rsidRPr="0008444E" w:rsidRDefault="00CB4A5C" w:rsidP="003928DF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CB4A5C" w:rsidRPr="0008444E" w:rsidRDefault="00CB4A5C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>
        <w:rPr>
          <w:b/>
        </w:rPr>
        <w:t>«Управление муниципальными</w:t>
      </w:r>
      <w:r w:rsidRPr="0008444E">
        <w:rPr>
          <w:b/>
        </w:rPr>
        <w:t xml:space="preserve"> финансами и создание условий для </w:t>
      </w:r>
      <w:r>
        <w:rPr>
          <w:b/>
        </w:rPr>
        <w:t xml:space="preserve">повышения </w:t>
      </w:r>
      <w:r w:rsidRPr="0008444E">
        <w:rPr>
          <w:b/>
        </w:rPr>
        <w:t>эффективно</w:t>
      </w:r>
      <w:r>
        <w:rPr>
          <w:b/>
        </w:rPr>
        <w:t>сти бюджетных расходов</w:t>
      </w:r>
      <w:r w:rsidRPr="0008444E">
        <w:rPr>
          <w:b/>
        </w:rPr>
        <w:t>»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Pr="0008444E" w:rsidRDefault="00CB4A5C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Основные цели муниципальной программы:</w:t>
      </w:r>
    </w:p>
    <w:p w:rsidR="00CB4A5C" w:rsidRPr="0008444E" w:rsidRDefault="00CB4A5C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обеспечение долгосрочной сбалансированности и устойчивости  бюджета Костино-Быстрянского сельского поселения; </w:t>
      </w:r>
    </w:p>
    <w:p w:rsidR="00CB4A5C" w:rsidRPr="0008444E" w:rsidRDefault="00CB4A5C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создание условий для </w:t>
      </w:r>
      <w:r w:rsidRPr="0008444E">
        <w:rPr>
          <w:kern w:val="2"/>
          <w:szCs w:val="28"/>
        </w:rPr>
        <w:t>повышения эффективности бюджетных расходов</w:t>
      </w:r>
      <w:r w:rsidRPr="0008444E">
        <w:rPr>
          <w:bCs/>
          <w:kern w:val="2"/>
          <w:szCs w:val="28"/>
        </w:rPr>
        <w:t>.</w:t>
      </w:r>
    </w:p>
    <w:p w:rsidR="00CB4A5C" w:rsidRPr="0008444E" w:rsidRDefault="00CB4A5C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CB4A5C" w:rsidRPr="0008444E" w:rsidRDefault="00CB4A5C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проведение эффективной бюджетной политики;</w:t>
      </w:r>
    </w:p>
    <w:p w:rsidR="00CB4A5C" w:rsidRPr="0008444E" w:rsidRDefault="00CB4A5C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трансфертов.</w:t>
      </w:r>
    </w:p>
    <w:p w:rsidR="00CB4A5C" w:rsidRPr="0008444E" w:rsidRDefault="00CB4A5C" w:rsidP="0008444E">
      <w:pPr>
        <w:tabs>
          <w:tab w:val="left" w:pos="1050"/>
        </w:tabs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kern w:val="2"/>
          <w:szCs w:val="28"/>
        </w:rPr>
        <w:t xml:space="preserve"> На достижение целей муниципальной программы направлены решаемые в составе подпрограмм задачи и основные мероприятия.</w:t>
      </w:r>
      <w:r w:rsidRPr="0008444E">
        <w:rPr>
          <w:b/>
          <w:iCs/>
          <w:szCs w:val="28"/>
        </w:rPr>
        <w:tab/>
      </w:r>
    </w:p>
    <w:p w:rsidR="00CB4A5C" w:rsidRDefault="00CB4A5C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 w:rsidRPr="0008444E">
        <w:t>Управление государственными финансами и создание условий для эффективного управления муниципальными финансами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Default="00CB4A5C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CB4A5C" w:rsidRPr="0008444E" w:rsidRDefault="00CB4A5C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3356CD" w:rsidRDefault="00CB4A5C" w:rsidP="002704C2">
            <w:pPr>
              <w:jc w:val="center"/>
              <w:rPr>
                <w:b/>
                <w:lang w:val="en-US"/>
              </w:rPr>
            </w:pPr>
            <w:r w:rsidRPr="003356CD">
              <w:rPr>
                <w:b/>
              </w:rPr>
              <w:t>4</w:t>
            </w:r>
            <w:r>
              <w:rPr>
                <w:b/>
              </w:rPr>
              <w:t> 704,4</w:t>
            </w:r>
          </w:p>
        </w:tc>
        <w:tc>
          <w:tcPr>
            <w:tcW w:w="1701" w:type="dxa"/>
          </w:tcPr>
          <w:p w:rsidR="00CB4A5C" w:rsidRPr="003356CD" w:rsidRDefault="00CB4A5C" w:rsidP="002704C2">
            <w:pPr>
              <w:jc w:val="center"/>
              <w:rPr>
                <w:b/>
              </w:rPr>
            </w:pPr>
            <w:r>
              <w:rPr>
                <w:b/>
              </w:rPr>
              <w:t>4 199,3</w:t>
            </w:r>
          </w:p>
        </w:tc>
        <w:tc>
          <w:tcPr>
            <w:tcW w:w="1701" w:type="dxa"/>
          </w:tcPr>
          <w:p w:rsidR="00CB4A5C" w:rsidRPr="003356CD" w:rsidRDefault="00CB4A5C" w:rsidP="002704C2">
            <w:pPr>
              <w:jc w:val="center"/>
              <w:rPr>
                <w:b/>
              </w:rPr>
            </w:pPr>
            <w:r>
              <w:rPr>
                <w:b/>
              </w:rPr>
              <w:t>3 896,6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08444E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08444E" w:rsidRDefault="00CB4A5C" w:rsidP="0008444E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pacing w:val="-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Костино-Быстрянского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CB4A5C" w:rsidRPr="00C264E7" w:rsidRDefault="00CB4A5C" w:rsidP="002704C2">
            <w:pPr>
              <w:jc w:val="center"/>
            </w:pPr>
            <w:r w:rsidRPr="00C264E7">
              <w:t>3 784,5</w:t>
            </w:r>
          </w:p>
        </w:tc>
        <w:tc>
          <w:tcPr>
            <w:tcW w:w="1701" w:type="dxa"/>
          </w:tcPr>
          <w:p w:rsidR="00CB4A5C" w:rsidRPr="00C264E7" w:rsidRDefault="00CB4A5C" w:rsidP="002704C2">
            <w:pPr>
              <w:jc w:val="center"/>
            </w:pPr>
            <w:r w:rsidRPr="00C264E7">
              <w:t>3 890,3</w:t>
            </w:r>
          </w:p>
        </w:tc>
        <w:tc>
          <w:tcPr>
            <w:tcW w:w="1701" w:type="dxa"/>
          </w:tcPr>
          <w:p w:rsidR="00CB4A5C" w:rsidRPr="00C264E7" w:rsidRDefault="00CB4A5C" w:rsidP="002704C2">
            <w:pPr>
              <w:jc w:val="center"/>
            </w:pPr>
            <w:r w:rsidRPr="00C264E7">
              <w:t>3 890,3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kern w:val="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Костино-Быстрянского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</w:t>
            </w:r>
          </w:p>
        </w:tc>
        <w:tc>
          <w:tcPr>
            <w:tcW w:w="1701" w:type="dxa"/>
          </w:tcPr>
          <w:p w:rsidR="00CB4A5C" w:rsidRPr="00C264E7" w:rsidRDefault="00CB4A5C" w:rsidP="002704C2">
            <w:pPr>
              <w:jc w:val="center"/>
            </w:pPr>
            <w:r w:rsidRPr="00C264E7">
              <w:t>889,9</w:t>
            </w:r>
          </w:p>
        </w:tc>
        <w:tc>
          <w:tcPr>
            <w:tcW w:w="1701" w:type="dxa"/>
          </w:tcPr>
          <w:p w:rsidR="00CB4A5C" w:rsidRPr="00C264E7" w:rsidRDefault="00CB4A5C" w:rsidP="002704C2">
            <w:pPr>
              <w:jc w:val="center"/>
            </w:pPr>
            <w:r w:rsidRPr="00C264E7">
              <w:t>309,0</w:t>
            </w:r>
          </w:p>
        </w:tc>
        <w:tc>
          <w:tcPr>
            <w:tcW w:w="1701" w:type="dxa"/>
          </w:tcPr>
          <w:p w:rsidR="00CB4A5C" w:rsidRPr="00C264E7" w:rsidRDefault="00CB4A5C" w:rsidP="002704C2">
            <w:pPr>
              <w:jc w:val="center"/>
            </w:pPr>
            <w:r w:rsidRPr="00C264E7">
              <w:t>6,3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CB4A5C" w:rsidRPr="00C264E7" w:rsidRDefault="00CB4A5C" w:rsidP="0008444E">
            <w:pPr>
              <w:jc w:val="center"/>
              <w:rPr>
                <w:szCs w:val="28"/>
              </w:rPr>
            </w:pPr>
            <w:r w:rsidRPr="00C264E7">
              <w:rPr>
                <w:szCs w:val="28"/>
              </w:rPr>
              <w:t>30,0</w:t>
            </w:r>
          </w:p>
        </w:tc>
        <w:tc>
          <w:tcPr>
            <w:tcW w:w="1701" w:type="dxa"/>
          </w:tcPr>
          <w:p w:rsidR="00CB4A5C" w:rsidRPr="00C264E7" w:rsidRDefault="00CB4A5C" w:rsidP="0008444E">
            <w:pPr>
              <w:jc w:val="center"/>
              <w:rPr>
                <w:szCs w:val="28"/>
              </w:rPr>
            </w:pPr>
            <w:r w:rsidRPr="00C264E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C264E7" w:rsidRDefault="00CB4A5C" w:rsidP="0008444E">
            <w:pPr>
              <w:jc w:val="center"/>
              <w:rPr>
                <w:szCs w:val="28"/>
              </w:rPr>
            </w:pPr>
            <w:r w:rsidRPr="00C264E7">
              <w:rPr>
                <w:szCs w:val="28"/>
              </w:rPr>
              <w:t>-</w:t>
            </w:r>
          </w:p>
        </w:tc>
      </w:tr>
    </w:tbl>
    <w:p w:rsidR="00CB4A5C" w:rsidRPr="0008444E" w:rsidRDefault="00CB4A5C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 xml:space="preserve">Муниципальная программа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 «Муниципальная политика»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Pr="0008444E" w:rsidRDefault="00CB4A5C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Основные цели Программы в сфере развития муниципальной службы – совершенствование организации муниципальной службы в муниципальном образовании «Костино-Быстрянское сельское поселение» и повышение эффективности исполнения муниципальными служащими своих должностных обязанностей.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правовой основы муниципальной службы;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повышение престижа муниципальной службы;</w:t>
      </w:r>
    </w:p>
    <w:p w:rsidR="00CB4A5C" w:rsidRPr="0008444E" w:rsidRDefault="00CB4A5C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szCs w:val="28"/>
        </w:rPr>
        <w:t>создание системы контроля деятельности  муниципальных служащих со стороны институтов гражданского общества.</w:t>
      </w:r>
    </w:p>
    <w:p w:rsidR="00CB4A5C" w:rsidRDefault="00CB4A5C" w:rsidP="00F61759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«Муниципальная политика»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Default="00CB4A5C" w:rsidP="00F61759">
      <w:pPr>
        <w:autoSpaceDE w:val="0"/>
        <w:autoSpaceDN w:val="0"/>
        <w:adjustRightInd w:val="0"/>
        <w:ind w:firstLine="720"/>
        <w:jc w:val="both"/>
      </w:pPr>
    </w:p>
    <w:p w:rsidR="00CB4A5C" w:rsidRPr="00F61759" w:rsidRDefault="00CB4A5C" w:rsidP="00F61759">
      <w:pPr>
        <w:autoSpaceDE w:val="0"/>
        <w:autoSpaceDN w:val="0"/>
        <w:adjustRightInd w:val="0"/>
        <w:ind w:firstLine="720"/>
        <w:jc w:val="both"/>
      </w:pPr>
    </w:p>
    <w:p w:rsidR="00CB4A5C" w:rsidRPr="0008444E" w:rsidRDefault="00CB4A5C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240,0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3B760E" w:rsidRDefault="00CB4A5C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3B760E" w:rsidRDefault="00CB4A5C" w:rsidP="0008444E">
            <w:pPr>
              <w:rPr>
                <w:i/>
                <w:sz w:val="24"/>
                <w:szCs w:val="24"/>
              </w:rPr>
            </w:pP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Подпрограмма «Развитие муниципальной службы» 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238,5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23446A" w:rsidRDefault="00CB4A5C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Выплата муниципальной пенсии за выслугу лет лицам, замещавшим муниципальные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198,0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2,5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«Интернет», публикация НПА в средствах массовой информации в </w:t>
            </w:r>
            <w:r w:rsidRPr="00F81429">
              <w:rPr>
                <w:sz w:val="24"/>
                <w:szCs w:val="24"/>
              </w:rPr>
              <w:t>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Default="00CB4A5C" w:rsidP="00F8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членского взноса в Совет муниципальных образований Ростовской области в </w:t>
            </w:r>
            <w:r w:rsidRPr="00F81429">
              <w:rPr>
                <w:sz w:val="24"/>
                <w:szCs w:val="24"/>
              </w:rPr>
              <w:t>рамках подпрограммы «Развитие муниципальной службы» муниципальной программы Костино- Быстрянского сельского поселения «Муниципальная политика» (</w:t>
            </w:r>
            <w:r>
              <w:rPr>
                <w:sz w:val="24"/>
                <w:szCs w:val="24"/>
              </w:rPr>
              <w:t>Уплата налогов, сборов  и иных платежей</w:t>
            </w:r>
            <w:r w:rsidRPr="00F814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проведению информационной работы по вопросам предупреждения террористических актов и правилам</w:t>
            </w:r>
            <w:r>
              <w:rPr>
                <w:sz w:val="24"/>
                <w:szCs w:val="24"/>
              </w:rPr>
              <w:t xml:space="preserve"> поведения при их возникновении </w:t>
            </w:r>
            <w:r w:rsidRPr="0008444E">
              <w:rPr>
                <w:sz w:val="24"/>
                <w:szCs w:val="24"/>
              </w:rPr>
              <w:t>в рамках подпрограммы "Противодействие терроризму и экстремизму" 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Подпрограмма "Противодействие</w:t>
            </w:r>
            <w:r>
              <w:rPr>
                <w:sz w:val="24"/>
                <w:szCs w:val="24"/>
              </w:rPr>
              <w:t xml:space="preserve"> коррупции»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</w:t>
            </w:r>
            <w:r w:rsidRPr="0008444E">
              <w:rPr>
                <w:sz w:val="24"/>
                <w:szCs w:val="24"/>
              </w:rPr>
              <w:t xml:space="preserve"> </w:t>
            </w:r>
            <w:r w:rsidRPr="00F81429">
              <w:rPr>
                <w:sz w:val="24"/>
                <w:szCs w:val="24"/>
              </w:rPr>
              <w:t>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3B760E" w:rsidTr="00221E26">
        <w:trPr>
          <w:trHeight w:val="20"/>
          <w:jc w:val="center"/>
        </w:trPr>
        <w:tc>
          <w:tcPr>
            <w:tcW w:w="4946" w:type="dxa"/>
          </w:tcPr>
          <w:p w:rsidR="00CB4A5C" w:rsidRPr="0008444E" w:rsidRDefault="00CB4A5C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</w:tbl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"/>
        <w:gridCol w:w="4853"/>
        <w:gridCol w:w="1701"/>
        <w:gridCol w:w="1701"/>
        <w:gridCol w:w="1701"/>
        <w:gridCol w:w="265"/>
      </w:tblGrid>
      <w:tr w:rsidR="00CB4A5C" w:rsidRPr="0008444E" w:rsidTr="00D6511E">
        <w:trPr>
          <w:gridBefore w:val="1"/>
          <w:wBefore w:w="93" w:type="dxa"/>
          <w:trHeight w:val="125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5C" w:rsidRDefault="00CB4A5C" w:rsidP="0008444E">
            <w:pPr>
              <w:ind w:firstLine="807"/>
              <w:jc w:val="both"/>
              <w:rPr>
                <w:b/>
                <w:szCs w:val="28"/>
              </w:rPr>
            </w:pPr>
            <w:r w:rsidRPr="006F5BED">
              <w:rPr>
                <w:b/>
                <w:szCs w:val="28"/>
              </w:rPr>
              <w:t>Муниципальная программа Костино-Быстрянского сельского поселения</w:t>
            </w:r>
            <w:r>
              <w:rPr>
                <w:b/>
                <w:szCs w:val="28"/>
              </w:rPr>
              <w:t xml:space="preserve"> «</w:t>
            </w:r>
            <w:r w:rsidRPr="006F5BED">
              <w:rPr>
                <w:b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b/>
                <w:szCs w:val="28"/>
              </w:rPr>
              <w:t xml:space="preserve">» </w:t>
            </w:r>
          </w:p>
          <w:p w:rsidR="00CB4A5C" w:rsidRDefault="00CB4A5C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6511E">
              <w:rPr>
                <w:szCs w:val="28"/>
              </w:rPr>
              <w:t>Программа направлена на создание предпосылок для устойчивого развития территории Костино-Быстрянского сельского поселения  посредством достижения следующей цели:</w:t>
            </w: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       -  повышение качества жизни сельского населения</w:t>
            </w:r>
            <w:r w:rsidRPr="00D6511E">
              <w:rPr>
                <w:sz w:val="24"/>
                <w:szCs w:val="24"/>
              </w:rPr>
              <w:t>;</w:t>
            </w: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улучшение инфраструктурного обустройства  сельского поселения за  счет реализаций мероприятий в рамках программы;</w:t>
            </w: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 активизация участия граждан, проживающих на территории сельского поселения в решении общественно значимых проектов.</w:t>
            </w: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D6511E">
              <w:rPr>
                <w:szCs w:val="28"/>
              </w:rPr>
              <w:t xml:space="preserve"> Основными задачами программы являются:</w:t>
            </w: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повышение уровня комплексного обустройства объектами социальной и инженерной инфраструктуры сельского поселения.</w:t>
            </w:r>
          </w:p>
          <w:p w:rsidR="00CB4A5C" w:rsidRPr="00D6511E" w:rsidRDefault="00CB4A5C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6511E">
              <w:rPr>
                <w:szCs w:val="28"/>
              </w:rPr>
              <w:t>Достижение цели программы предусматривается осуществлять с учетом:</w:t>
            </w:r>
          </w:p>
          <w:p w:rsidR="00CB4A5C" w:rsidRPr="00D6511E" w:rsidRDefault="00CB4A5C" w:rsidP="00D6511E">
            <w:pPr>
              <w:ind w:firstLine="56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размещения объектов социальной и инженерной инфраструктуры в соответствии с генеральным планом сельского поселения.</w:t>
            </w:r>
          </w:p>
          <w:p w:rsidR="00CB4A5C" w:rsidRPr="00D6511E" w:rsidRDefault="00CB4A5C" w:rsidP="00D6511E">
            <w:pPr>
              <w:ind w:firstLine="80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Расходы бюджета в </w:t>
            </w:r>
            <w:r>
              <w:rPr>
                <w:szCs w:val="28"/>
              </w:rPr>
              <w:t>2019</w:t>
            </w:r>
            <w:r w:rsidRPr="00D6511E">
              <w:rPr>
                <w:szCs w:val="28"/>
              </w:rPr>
              <w:t xml:space="preserve"> – </w:t>
            </w:r>
            <w:r>
              <w:rPr>
                <w:szCs w:val="28"/>
              </w:rPr>
              <w:t>2021</w:t>
            </w:r>
            <w:r w:rsidRPr="00D6511E">
              <w:rPr>
                <w:szCs w:val="28"/>
              </w:rPr>
              <w:t xml:space="preserve"> годах на муниципальную программу  «Развитие сельского хозяйства и регулирование рынков сельскохозяйственной продукции, сырья и продовольствия»</w:t>
            </w:r>
            <w:r w:rsidRPr="00D6511E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спрогнозированы на оплату работ по строительству внутрипоселкового газопровода в х.Новопроциков газопр</w:t>
            </w:r>
            <w:r w:rsidRPr="00D6511E">
              <w:rPr>
                <w:szCs w:val="28"/>
              </w:rPr>
              <w:t>представлены в таблице:</w:t>
            </w:r>
          </w:p>
          <w:p w:rsidR="00CB4A5C" w:rsidRPr="0008444E" w:rsidRDefault="00CB4A5C" w:rsidP="00D6511E">
            <w:pPr>
              <w:jc w:val="both"/>
              <w:rPr>
                <w:szCs w:val="28"/>
              </w:rPr>
            </w:pP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321"/>
          <w:tblHeader/>
          <w:jc w:val="center"/>
        </w:trPr>
        <w:tc>
          <w:tcPr>
            <w:tcW w:w="4946" w:type="dxa"/>
            <w:gridSpan w:val="2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CB4A5C" w:rsidRPr="0008444E" w:rsidRDefault="00CB4A5C" w:rsidP="00221E26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5 268,0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CB4A5C" w:rsidRPr="0008444E" w:rsidRDefault="00CB4A5C" w:rsidP="00221E26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3B760E" w:rsidRDefault="00CB4A5C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3B760E" w:rsidRDefault="00CB4A5C" w:rsidP="00221E26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CB4A5C" w:rsidRPr="0008444E" w:rsidRDefault="00CB4A5C" w:rsidP="00221E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Подпрограмма «Устойчивое развитие сельской территории Костино-Быстрянского сельского поселения на 2014-2019 годы и на период до 2021 года»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5 268,0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CB4A5C" w:rsidRPr="003B760E" w:rsidRDefault="00CB4A5C" w:rsidP="00221E26">
            <w:pPr>
              <w:jc w:val="both"/>
              <w:rPr>
                <w:kern w:val="2"/>
                <w:sz w:val="24"/>
                <w:szCs w:val="24"/>
              </w:rPr>
            </w:pPr>
            <w:r w:rsidRPr="003B760E">
              <w:rPr>
                <w:sz w:val="24"/>
                <w:szCs w:val="24"/>
              </w:rPr>
              <w:t xml:space="preserve">Расходы на софинансирование расходов на строительство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</w:t>
            </w:r>
            <w:r>
              <w:rPr>
                <w:sz w:val="24"/>
                <w:szCs w:val="24"/>
              </w:rPr>
              <w:t>2021</w:t>
            </w:r>
            <w:r w:rsidRPr="003B760E">
              <w:rPr>
                <w:sz w:val="24"/>
                <w:szCs w:val="24"/>
              </w:rPr>
              <w:t xml:space="preserve">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5 239,3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CB4A5C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CB4A5C" w:rsidRPr="00D375C5" w:rsidRDefault="00CB4A5C" w:rsidP="00221E26">
            <w:pPr>
              <w:jc w:val="both"/>
              <w:rPr>
                <w:sz w:val="24"/>
                <w:szCs w:val="24"/>
              </w:rPr>
            </w:pPr>
            <w:r w:rsidRPr="00D375C5">
              <w:rPr>
                <w:sz w:val="24"/>
                <w:szCs w:val="24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CB4A5C" w:rsidRDefault="00CB4A5C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28,7</w:t>
            </w: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CB4A5C" w:rsidRPr="003B760E" w:rsidRDefault="00CB4A5C" w:rsidP="00221E26">
            <w:pPr>
              <w:jc w:val="center"/>
              <w:rPr>
                <w:szCs w:val="28"/>
              </w:rPr>
            </w:pPr>
          </w:p>
        </w:tc>
      </w:tr>
    </w:tbl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EE5692">
        <w:rPr>
          <w:b/>
          <w:iCs/>
          <w:szCs w:val="28"/>
        </w:rPr>
        <w:t>Муниципальная программа Костино-Быстрянского сельского поселения</w:t>
      </w:r>
      <w:r>
        <w:rPr>
          <w:b/>
          <w:iCs/>
          <w:szCs w:val="28"/>
        </w:rPr>
        <w:t xml:space="preserve"> «Энергоэффективность и развитие энергетики»</w:t>
      </w:r>
    </w:p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Pr="00EE5692" w:rsidRDefault="00CB4A5C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CB4A5C" w:rsidRDefault="00CB4A5C" w:rsidP="00EE5692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EE5692" w:rsidRDefault="00CB4A5C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CB4A5C" w:rsidRPr="00EE5692" w:rsidRDefault="00CB4A5C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CB4A5C" w:rsidRPr="00EE5692" w:rsidRDefault="00CB4A5C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распределение полномочий и ответственности исполнителей мероприятий Программы;</w:t>
      </w:r>
    </w:p>
    <w:p w:rsidR="00CB4A5C" w:rsidRPr="00EE5692" w:rsidRDefault="00CB4A5C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эффективное планирование и мониторинг результатов реализации Программы;</w:t>
      </w:r>
    </w:p>
    <w:p w:rsidR="00CB4A5C" w:rsidRPr="003B760E" w:rsidRDefault="00CB4A5C" w:rsidP="003B76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целевое финансирование комплекса энергосберегающих мероприятий.</w:t>
      </w:r>
    </w:p>
    <w:p w:rsidR="00CB4A5C" w:rsidRDefault="00CB4A5C" w:rsidP="00EE5692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>
        <w:rPr>
          <w:szCs w:val="28"/>
        </w:rPr>
        <w:t>Энергоэффективность и развитие энергетики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Default="00CB4A5C" w:rsidP="003B760E">
      <w:pPr>
        <w:rPr>
          <w:sz w:val="24"/>
          <w:szCs w:val="24"/>
        </w:rPr>
      </w:pPr>
    </w:p>
    <w:p w:rsidR="00CB4A5C" w:rsidRPr="0008444E" w:rsidRDefault="00CB4A5C" w:rsidP="00EE5692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4721CB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4721CB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jc w:val="center"/>
              <w:rPr>
                <w:b/>
                <w:szCs w:val="28"/>
              </w:rPr>
            </w:pPr>
            <w:r w:rsidRPr="0097082D">
              <w:rPr>
                <w:b/>
                <w:szCs w:val="28"/>
              </w:rPr>
              <w:t>10,0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jc w:val="center"/>
              <w:rPr>
                <w:b/>
                <w:szCs w:val="28"/>
              </w:rPr>
            </w:pPr>
            <w:r w:rsidRPr="0097082D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jc w:val="center"/>
              <w:rPr>
                <w:b/>
                <w:szCs w:val="28"/>
              </w:rPr>
            </w:pPr>
            <w:r w:rsidRPr="0097082D">
              <w:rPr>
                <w:b/>
                <w:szCs w:val="28"/>
              </w:rPr>
              <w:t>-</w:t>
            </w:r>
          </w:p>
        </w:tc>
      </w:tr>
      <w:tr w:rsidR="00CB4A5C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4721CB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97082D" w:rsidRDefault="00CB4A5C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97082D" w:rsidRDefault="00CB4A5C" w:rsidP="004721CB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4721CB">
        <w:trPr>
          <w:trHeight w:val="20"/>
          <w:jc w:val="center"/>
        </w:trPr>
        <w:tc>
          <w:tcPr>
            <w:tcW w:w="4946" w:type="dxa"/>
          </w:tcPr>
          <w:p w:rsidR="00CB4A5C" w:rsidRPr="0023446A" w:rsidRDefault="00CB4A5C" w:rsidP="00671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jc w:val="center"/>
              <w:rPr>
                <w:szCs w:val="28"/>
              </w:rPr>
            </w:pPr>
            <w:r w:rsidRPr="0097082D"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jc w:val="center"/>
              <w:rPr>
                <w:szCs w:val="28"/>
              </w:rPr>
            </w:pPr>
            <w:r w:rsidRPr="0097082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97082D" w:rsidRDefault="00CB4A5C" w:rsidP="004721CB">
            <w:pPr>
              <w:jc w:val="center"/>
              <w:rPr>
                <w:szCs w:val="28"/>
              </w:rPr>
            </w:pPr>
            <w:r w:rsidRPr="0097082D">
              <w:rPr>
                <w:szCs w:val="28"/>
              </w:rPr>
              <w:t>-</w:t>
            </w:r>
          </w:p>
        </w:tc>
      </w:tr>
    </w:tbl>
    <w:p w:rsidR="00CB4A5C" w:rsidRPr="0008444E" w:rsidRDefault="00CB4A5C" w:rsidP="00F61759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Default="00CB4A5C" w:rsidP="00250AA5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3E6AEF">
        <w:rPr>
          <w:b/>
          <w:color w:val="000000"/>
          <w:szCs w:val="28"/>
        </w:rPr>
        <w:t>Муниципальная программа</w:t>
      </w:r>
    </w:p>
    <w:p w:rsidR="00CB4A5C" w:rsidRPr="003E6AEF" w:rsidRDefault="00CB4A5C" w:rsidP="00250AA5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color w:val="000000"/>
          <w:szCs w:val="28"/>
        </w:rPr>
        <w:t>Костино-Быстрянского сельского поселения</w:t>
      </w:r>
    </w:p>
    <w:p w:rsidR="00CB4A5C" w:rsidRPr="003E6AEF" w:rsidRDefault="00CB4A5C" w:rsidP="00250AA5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szCs w:val="28"/>
        </w:rPr>
        <w:t>«Развитие транспортной системы»</w:t>
      </w:r>
    </w:p>
    <w:p w:rsidR="00CB4A5C" w:rsidRDefault="00CB4A5C" w:rsidP="0097082D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C8061E" w:rsidRDefault="00CB4A5C" w:rsidP="00250A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Основной целью Программы </w:t>
      </w:r>
      <w:r w:rsidRPr="00C8061E">
        <w:rPr>
          <w:szCs w:val="28"/>
        </w:rPr>
        <w:t>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CB4A5C" w:rsidRPr="00C8061E" w:rsidRDefault="00CB4A5C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Для достижения основной цели Программы необходимо решить следующие задачи:</w:t>
      </w:r>
    </w:p>
    <w:p w:rsidR="00CB4A5C" w:rsidRPr="00C8061E" w:rsidRDefault="00CB4A5C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CB4A5C" w:rsidRPr="00C8061E" w:rsidRDefault="00CB4A5C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сохранение протяженности, соответствующе</w:t>
      </w:r>
      <w:r>
        <w:rPr>
          <w:szCs w:val="28"/>
        </w:rPr>
        <w:t>й нормативным требованиям, авто</w:t>
      </w:r>
      <w:r w:rsidRPr="00C8061E">
        <w:rPr>
          <w:szCs w:val="28"/>
        </w:rPr>
        <w:t>мобильных дорог общего пользования за счет ремонта и капитального ремонта автомобильных дорог;</w:t>
      </w:r>
    </w:p>
    <w:p w:rsidR="00CB4A5C" w:rsidRDefault="00CB4A5C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 xml:space="preserve">сохранение протяженности, соответствующей </w:t>
      </w:r>
      <w:r>
        <w:rPr>
          <w:szCs w:val="28"/>
        </w:rPr>
        <w:t>нормативным требованиям, автомо</w:t>
      </w:r>
      <w:r w:rsidRPr="00C8061E">
        <w:rPr>
          <w:szCs w:val="28"/>
        </w:rPr>
        <w:t xml:space="preserve">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>
        <w:rPr>
          <w:szCs w:val="28"/>
        </w:rPr>
        <w:t>условий движения автотранспорта.</w:t>
      </w:r>
    </w:p>
    <w:p w:rsidR="00CB4A5C" w:rsidRDefault="00CB4A5C" w:rsidP="00250AA5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>
        <w:t>Расходы</w:t>
      </w:r>
      <w:r w:rsidRPr="007B00AB">
        <w:t xml:space="preserve"> бюджета в </w:t>
      </w:r>
      <w:r>
        <w:t>2019 – 2021 годах на муниципаль</w:t>
      </w:r>
      <w:r w:rsidRPr="007B00AB">
        <w:t xml:space="preserve">ную программу </w:t>
      </w:r>
      <w:r w:rsidRPr="007B00AB">
        <w:rPr>
          <w:color w:val="000000"/>
        </w:rPr>
        <w:t xml:space="preserve"> </w:t>
      </w:r>
      <w:r w:rsidRPr="00506A00">
        <w:rPr>
          <w:szCs w:val="28"/>
        </w:rPr>
        <w:t>«</w:t>
      </w:r>
      <w:r>
        <w:rPr>
          <w:szCs w:val="28"/>
        </w:rPr>
        <w:t>Развитие транспортной системы»</w:t>
      </w:r>
      <w:r>
        <w:rPr>
          <w:iCs/>
          <w:szCs w:val="28"/>
        </w:rPr>
        <w:t xml:space="preserve"> </w:t>
      </w:r>
      <w:r>
        <w:t>представлены в таблице:</w:t>
      </w:r>
    </w:p>
    <w:p w:rsidR="00CB4A5C" w:rsidRPr="00F95E81" w:rsidRDefault="00CB4A5C" w:rsidP="00250AA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95E81">
        <w:rPr>
          <w:sz w:val="24"/>
          <w:szCs w:val="24"/>
        </w:rPr>
        <w:t>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7B00AB" w:rsidTr="00A50133">
        <w:trPr>
          <w:trHeight w:val="321"/>
          <w:tblHeader/>
          <w:jc w:val="center"/>
        </w:trPr>
        <w:tc>
          <w:tcPr>
            <w:tcW w:w="4946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CB4A5C" w:rsidRPr="007B00AB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4</w:t>
            </w:r>
          </w:p>
        </w:tc>
      </w:tr>
      <w:tr w:rsidR="00CB4A5C" w:rsidRPr="00F95E81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7B00AB" w:rsidRDefault="00CB4A5C" w:rsidP="00A50133">
            <w:pPr>
              <w:rPr>
                <w:b/>
                <w:sz w:val="24"/>
                <w:szCs w:val="24"/>
              </w:rPr>
            </w:pPr>
            <w:r w:rsidRPr="007B00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0A55AC" w:rsidRDefault="00CB4A5C" w:rsidP="002704C2">
            <w:pPr>
              <w:jc w:val="center"/>
              <w:rPr>
                <w:b/>
                <w:lang w:val="en-US"/>
              </w:rPr>
            </w:pPr>
            <w:r w:rsidRPr="000A55AC">
              <w:rPr>
                <w:b/>
              </w:rPr>
              <w:t>1</w:t>
            </w:r>
            <w:r>
              <w:rPr>
                <w:b/>
              </w:rPr>
              <w:t> 270,2</w:t>
            </w:r>
          </w:p>
        </w:tc>
        <w:tc>
          <w:tcPr>
            <w:tcW w:w="1701" w:type="dxa"/>
          </w:tcPr>
          <w:p w:rsidR="00CB4A5C" w:rsidRPr="000A55AC" w:rsidRDefault="00CB4A5C" w:rsidP="002704C2">
            <w:pPr>
              <w:jc w:val="center"/>
              <w:rPr>
                <w:b/>
              </w:rPr>
            </w:pPr>
            <w:r w:rsidRPr="000A55AC">
              <w:rPr>
                <w:b/>
              </w:rPr>
              <w:t>1</w:t>
            </w:r>
            <w:r>
              <w:rPr>
                <w:b/>
              </w:rPr>
              <w:t> 321,5</w:t>
            </w:r>
          </w:p>
        </w:tc>
        <w:tc>
          <w:tcPr>
            <w:tcW w:w="1701" w:type="dxa"/>
          </w:tcPr>
          <w:p w:rsidR="00CB4A5C" w:rsidRPr="000A55AC" w:rsidRDefault="00CB4A5C" w:rsidP="002704C2">
            <w:pPr>
              <w:jc w:val="center"/>
              <w:rPr>
                <w:b/>
              </w:rPr>
            </w:pPr>
            <w:r w:rsidRPr="000A55AC">
              <w:rPr>
                <w:b/>
              </w:rPr>
              <w:t>1</w:t>
            </w:r>
            <w:r>
              <w:rPr>
                <w:b/>
              </w:rPr>
              <w:t> 321,5</w:t>
            </w:r>
          </w:p>
        </w:tc>
      </w:tr>
      <w:tr w:rsidR="00CB4A5C" w:rsidRPr="007B00AB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7B00AB" w:rsidRDefault="00CB4A5C" w:rsidP="00A50133">
            <w:pPr>
              <w:rPr>
                <w:sz w:val="24"/>
                <w:szCs w:val="24"/>
              </w:rPr>
            </w:pPr>
            <w:r w:rsidRPr="007B00AB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7B00AB" w:rsidRDefault="00CB4A5C" w:rsidP="00A5013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7B00AB" w:rsidRDefault="00CB4A5C" w:rsidP="00A5013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7B00AB" w:rsidRDefault="00CB4A5C" w:rsidP="00A50133">
            <w:pPr>
              <w:rPr>
                <w:i/>
                <w:sz w:val="24"/>
                <w:szCs w:val="24"/>
              </w:rPr>
            </w:pPr>
          </w:p>
        </w:tc>
      </w:tr>
      <w:tr w:rsidR="00CB4A5C" w:rsidRPr="007B00AB" w:rsidTr="00A50133">
        <w:trPr>
          <w:trHeight w:val="20"/>
          <w:jc w:val="center"/>
        </w:trPr>
        <w:tc>
          <w:tcPr>
            <w:tcW w:w="4946" w:type="dxa"/>
          </w:tcPr>
          <w:p w:rsidR="00CB4A5C" w:rsidRPr="00250AA5" w:rsidRDefault="00CB4A5C" w:rsidP="00A50133">
            <w:pPr>
              <w:jc w:val="both"/>
              <w:rPr>
                <w:b/>
                <w:sz w:val="24"/>
                <w:szCs w:val="24"/>
              </w:rPr>
            </w:pPr>
            <w:r w:rsidRPr="00250AA5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97082D" w:rsidRDefault="00CB4A5C" w:rsidP="002704C2">
            <w:pPr>
              <w:jc w:val="center"/>
            </w:pPr>
            <w:r w:rsidRPr="0097082D">
              <w:t>966,5</w:t>
            </w:r>
          </w:p>
        </w:tc>
        <w:tc>
          <w:tcPr>
            <w:tcW w:w="1701" w:type="dxa"/>
          </w:tcPr>
          <w:p w:rsidR="00CB4A5C" w:rsidRPr="0097082D" w:rsidRDefault="00CB4A5C" w:rsidP="002704C2">
            <w:pPr>
              <w:jc w:val="center"/>
            </w:pPr>
            <w:r w:rsidRPr="0097082D">
              <w:t>1 009,2</w:t>
            </w:r>
          </w:p>
        </w:tc>
        <w:tc>
          <w:tcPr>
            <w:tcW w:w="1701" w:type="dxa"/>
          </w:tcPr>
          <w:p w:rsidR="00CB4A5C" w:rsidRPr="0097082D" w:rsidRDefault="00CB4A5C" w:rsidP="002704C2">
            <w:pPr>
              <w:jc w:val="center"/>
            </w:pPr>
            <w:r w:rsidRPr="0097082D">
              <w:t>1 009,2</w:t>
            </w:r>
          </w:p>
        </w:tc>
      </w:tr>
      <w:tr w:rsidR="00CB4A5C" w:rsidRPr="007B00AB" w:rsidTr="00A50133">
        <w:trPr>
          <w:trHeight w:val="20"/>
          <w:jc w:val="center"/>
        </w:trPr>
        <w:tc>
          <w:tcPr>
            <w:tcW w:w="4946" w:type="dxa"/>
          </w:tcPr>
          <w:p w:rsidR="00CB4A5C" w:rsidRPr="00250AA5" w:rsidRDefault="00CB4A5C" w:rsidP="00A50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0AA5">
              <w:rPr>
                <w:sz w:val="24"/>
                <w:szCs w:val="24"/>
              </w:rPr>
              <w:t xml:space="preserve">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</w:t>
            </w:r>
          </w:p>
        </w:tc>
        <w:tc>
          <w:tcPr>
            <w:tcW w:w="1701" w:type="dxa"/>
          </w:tcPr>
          <w:p w:rsidR="00CB4A5C" w:rsidRPr="0097082D" w:rsidRDefault="00CB4A5C" w:rsidP="002704C2">
            <w:pPr>
              <w:jc w:val="center"/>
            </w:pPr>
            <w:r w:rsidRPr="0097082D">
              <w:t>303,7</w:t>
            </w:r>
          </w:p>
        </w:tc>
        <w:tc>
          <w:tcPr>
            <w:tcW w:w="1701" w:type="dxa"/>
          </w:tcPr>
          <w:p w:rsidR="00CB4A5C" w:rsidRPr="0097082D" w:rsidRDefault="00CB4A5C" w:rsidP="002704C2">
            <w:pPr>
              <w:jc w:val="center"/>
            </w:pPr>
            <w:r w:rsidRPr="0097082D">
              <w:t>312,3</w:t>
            </w:r>
          </w:p>
        </w:tc>
        <w:tc>
          <w:tcPr>
            <w:tcW w:w="1701" w:type="dxa"/>
          </w:tcPr>
          <w:p w:rsidR="00CB4A5C" w:rsidRPr="0097082D" w:rsidRDefault="00CB4A5C" w:rsidP="002704C2">
            <w:pPr>
              <w:jc w:val="center"/>
            </w:pPr>
            <w:r w:rsidRPr="0097082D">
              <w:t>312,3</w:t>
            </w:r>
          </w:p>
        </w:tc>
      </w:tr>
    </w:tbl>
    <w:p w:rsidR="00CB4A5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  </w:t>
      </w:r>
    </w:p>
    <w:p w:rsidR="00CB4A5C" w:rsidRPr="0047179C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47179C">
        <w:rPr>
          <w:b/>
          <w:szCs w:val="28"/>
        </w:rPr>
        <w:t>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</w:r>
    </w:p>
    <w:p w:rsidR="00CB4A5C" w:rsidRDefault="00CB4A5C" w:rsidP="00250AA5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391AC4" w:rsidRDefault="00CB4A5C" w:rsidP="001552BC">
      <w:pPr>
        <w:spacing w:line="240" w:lineRule="atLeast"/>
        <w:ind w:firstLine="709"/>
        <w:jc w:val="both"/>
        <w:rPr>
          <w:rFonts w:cs="Mangal"/>
          <w:color w:val="000000"/>
          <w:szCs w:val="28"/>
          <w:lang w:eastAsia="zh-CN"/>
        </w:rPr>
      </w:pPr>
      <w:r w:rsidRPr="00391AC4">
        <w:rPr>
          <w:szCs w:val="28"/>
        </w:rPr>
        <w:t xml:space="preserve">Программа «Охрана и использование земель на территории муниципального образования «Костино-Быстрянское сельское поселение»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 </w:t>
      </w:r>
      <w:r>
        <w:rPr>
          <w:szCs w:val="28"/>
        </w:rPr>
        <w:t>с  проведением</w:t>
      </w:r>
      <w:r w:rsidRPr="00391AC4">
        <w:rPr>
          <w:szCs w:val="28"/>
        </w:rPr>
        <w:t xml:space="preserve"> следующие мероприятия:</w:t>
      </w:r>
    </w:p>
    <w:p w:rsidR="00CB4A5C" w:rsidRPr="000532BC" w:rsidRDefault="00CB4A5C" w:rsidP="001552B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 р</w:t>
      </w:r>
      <w:r w:rsidRPr="000532BC">
        <w:rPr>
          <w:color w:val="000000"/>
          <w:szCs w:val="28"/>
        </w:rPr>
        <w:t>азъяснение гражданам земельного законодательства РФ</w:t>
      </w:r>
      <w:r>
        <w:rPr>
          <w:color w:val="000000"/>
          <w:szCs w:val="28"/>
        </w:rPr>
        <w:t xml:space="preserve">; </w:t>
      </w:r>
    </w:p>
    <w:p w:rsidR="00CB4A5C" w:rsidRPr="000532BC" w:rsidRDefault="00CB4A5C" w:rsidP="001552BC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0532BC">
        <w:rPr>
          <w:szCs w:val="28"/>
        </w:rPr>
        <w:t>рганизация регулярных мероприятий по ликвидации несанкционированных свалок на землях поселения</w:t>
      </w:r>
      <w:r>
        <w:rPr>
          <w:szCs w:val="28"/>
        </w:rPr>
        <w:t>;</w:t>
      </w:r>
    </w:p>
    <w:p w:rsidR="00CB4A5C" w:rsidRDefault="00CB4A5C" w:rsidP="001552BC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0532BC">
        <w:rPr>
          <w:szCs w:val="28"/>
        </w:rPr>
        <w:t>осадка кустарников и деревьев на участках подверженных ветровой эрозии, в черте населенных пунктов</w:t>
      </w:r>
      <w:r>
        <w:rPr>
          <w:szCs w:val="28"/>
        </w:rPr>
        <w:t xml:space="preserve"> Костино-Быстрянского сельского поселения.</w:t>
      </w:r>
    </w:p>
    <w:p w:rsidR="00CB4A5C" w:rsidRPr="000532BC" w:rsidRDefault="00CB4A5C" w:rsidP="001552BC">
      <w:pPr>
        <w:ind w:firstLine="709"/>
        <w:jc w:val="both"/>
        <w:rPr>
          <w:szCs w:val="2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2704C2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4D3397" w:rsidRDefault="00CB4A5C" w:rsidP="002704C2">
            <w:pPr>
              <w:rPr>
                <w:b/>
                <w:sz w:val="24"/>
                <w:szCs w:val="24"/>
              </w:rPr>
            </w:pPr>
            <w:r w:rsidRPr="004D33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0E665F" w:rsidRDefault="00CB4A5C" w:rsidP="000E665F">
            <w:pPr>
              <w:tabs>
                <w:tab w:val="center" w:pos="742"/>
                <w:tab w:val="left" w:pos="1470"/>
              </w:tabs>
              <w:jc w:val="center"/>
              <w:rPr>
                <w:b/>
                <w:szCs w:val="28"/>
              </w:rPr>
            </w:pPr>
            <w:r w:rsidRPr="000E665F">
              <w:rPr>
                <w:b/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4D3397" w:rsidRDefault="00CB4A5C" w:rsidP="002704C2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4D3397" w:rsidRDefault="00CB4A5C" w:rsidP="002704C2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</w:tr>
      <w:tr w:rsidR="00CB4A5C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4D3397" w:rsidRDefault="00CB4A5C" w:rsidP="002704C2">
            <w:pPr>
              <w:rPr>
                <w:sz w:val="24"/>
                <w:szCs w:val="24"/>
              </w:rPr>
            </w:pPr>
            <w:r w:rsidRPr="004D339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0E665F" w:rsidRDefault="00CB4A5C" w:rsidP="000E66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4D3397" w:rsidRDefault="00CB4A5C" w:rsidP="002704C2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4D3397" w:rsidRDefault="00CB4A5C" w:rsidP="002704C2">
            <w:pPr>
              <w:rPr>
                <w:i/>
                <w:sz w:val="24"/>
                <w:szCs w:val="24"/>
              </w:rPr>
            </w:pPr>
          </w:p>
        </w:tc>
      </w:tr>
      <w:tr w:rsidR="00CB4A5C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E665F" w:rsidRDefault="00CB4A5C" w:rsidP="002704C2">
            <w:pPr>
              <w:ind w:hanging="44"/>
              <w:rPr>
                <w:sz w:val="24"/>
                <w:szCs w:val="24"/>
              </w:rPr>
            </w:pPr>
            <w:r w:rsidRPr="000E665F">
              <w:rPr>
                <w:sz w:val="24"/>
                <w:szCs w:val="24"/>
              </w:rPr>
              <w:t>Мероприятия по повышению уровня экологического просвещения населения и разъяснение гражданам земельного законодательства РФ в рамках муниципальной программы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      </w:r>
          </w:p>
        </w:tc>
        <w:tc>
          <w:tcPr>
            <w:tcW w:w="1701" w:type="dxa"/>
          </w:tcPr>
          <w:p w:rsidR="00CB4A5C" w:rsidRPr="000E665F" w:rsidRDefault="00CB4A5C" w:rsidP="000E665F">
            <w:pPr>
              <w:jc w:val="center"/>
              <w:rPr>
                <w:szCs w:val="28"/>
              </w:rPr>
            </w:pPr>
            <w:r w:rsidRPr="000E665F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CB4A5C" w:rsidRPr="004D3397" w:rsidRDefault="00CB4A5C" w:rsidP="002704C2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4D3397" w:rsidRDefault="00CB4A5C" w:rsidP="002704C2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</w:tr>
    </w:tbl>
    <w:p w:rsidR="00CB4A5C" w:rsidRDefault="00CB4A5C" w:rsidP="000E665F">
      <w:pPr>
        <w:autoSpaceDE w:val="0"/>
        <w:autoSpaceDN w:val="0"/>
        <w:adjustRightInd w:val="0"/>
        <w:rPr>
          <w:b/>
          <w:iCs/>
          <w:szCs w:val="28"/>
        </w:rPr>
      </w:pP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iCs/>
          <w:szCs w:val="28"/>
        </w:rPr>
        <w:t>Непрограммные расходы</w:t>
      </w:r>
    </w:p>
    <w:p w:rsidR="00CB4A5C" w:rsidRPr="0008444E" w:rsidRDefault="00CB4A5C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CB4A5C" w:rsidRDefault="00CB4A5C" w:rsidP="00FB4745">
      <w:pPr>
        <w:autoSpaceDE w:val="0"/>
        <w:autoSpaceDN w:val="0"/>
        <w:adjustRightInd w:val="0"/>
        <w:ind w:firstLine="720"/>
        <w:jc w:val="both"/>
      </w:pPr>
      <w:r>
        <w:t xml:space="preserve"> Непрограммные </w:t>
      </w:r>
      <w:r>
        <w:rPr>
          <w:szCs w:val="28"/>
        </w:rPr>
        <w:t>расходы органов местного самоуправления Костино-Быстрянского сельского поселения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CB4A5C" w:rsidRPr="0008444E" w:rsidRDefault="00CB4A5C" w:rsidP="003E2523">
      <w:pPr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CB4A5C" w:rsidRPr="0008444E" w:rsidTr="004721CB">
        <w:trPr>
          <w:trHeight w:val="321"/>
          <w:tblHeader/>
          <w:jc w:val="center"/>
        </w:trPr>
        <w:tc>
          <w:tcPr>
            <w:tcW w:w="4946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CB4A5C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A5C" w:rsidRPr="0008444E" w:rsidRDefault="00CB4A5C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36EAA" w:rsidRDefault="00CB4A5C" w:rsidP="004721CB">
            <w:pPr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171,2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238,5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300,2</w:t>
            </w: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036EAA" w:rsidRDefault="00CB4A5C" w:rsidP="004721CB">
            <w:pPr>
              <w:rPr>
                <w:sz w:val="24"/>
                <w:szCs w:val="24"/>
              </w:rPr>
            </w:pPr>
            <w:r w:rsidRPr="00036EA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036EAA" w:rsidRDefault="00CB4A5C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A5C" w:rsidRPr="00036EAA" w:rsidRDefault="00CB4A5C" w:rsidP="004721CB">
            <w:pPr>
              <w:rPr>
                <w:i/>
                <w:sz w:val="24"/>
                <w:szCs w:val="24"/>
              </w:rPr>
            </w:pP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</w:tcPr>
          <w:p w:rsidR="00CB4A5C" w:rsidRPr="00036EAA" w:rsidRDefault="00CB4A5C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</w:tcPr>
          <w:p w:rsidR="00CB4A5C" w:rsidRPr="00036EAA" w:rsidRDefault="00CB4A5C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79,3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</w:tcPr>
          <w:p w:rsidR="00CB4A5C" w:rsidRPr="00036EAA" w:rsidRDefault="00CB4A5C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</w:tcPr>
          <w:p w:rsidR="00CB4A5C" w:rsidRPr="00036EAA" w:rsidRDefault="00CB4A5C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CB4A5C" w:rsidRPr="00036EAA" w:rsidRDefault="00CB4A5C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</w:tr>
      <w:tr w:rsidR="00CB4A5C" w:rsidRPr="00036EAA" w:rsidTr="001552CF">
        <w:trPr>
          <w:trHeight w:val="20"/>
          <w:jc w:val="center"/>
        </w:trPr>
        <w:tc>
          <w:tcPr>
            <w:tcW w:w="4946" w:type="dxa"/>
            <w:vAlign w:val="center"/>
          </w:tcPr>
          <w:p w:rsidR="00CB4A5C" w:rsidRPr="00701211" w:rsidRDefault="00CB4A5C" w:rsidP="002704C2">
            <w:pPr>
              <w:jc w:val="both"/>
              <w:rPr>
                <w:sz w:val="24"/>
                <w:szCs w:val="24"/>
              </w:rPr>
            </w:pPr>
            <w:r w:rsidRPr="00701211">
              <w:rPr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(Специальные расходы)</w:t>
            </w:r>
          </w:p>
        </w:tc>
        <w:tc>
          <w:tcPr>
            <w:tcW w:w="1701" w:type="dxa"/>
          </w:tcPr>
          <w:p w:rsidR="00CB4A5C" w:rsidRPr="00701211" w:rsidRDefault="00CB4A5C" w:rsidP="002704C2">
            <w:pPr>
              <w:jc w:val="center"/>
            </w:pPr>
            <w:r w:rsidRPr="00701211">
              <w:t>0,0</w:t>
            </w:r>
          </w:p>
        </w:tc>
        <w:tc>
          <w:tcPr>
            <w:tcW w:w="1701" w:type="dxa"/>
          </w:tcPr>
          <w:p w:rsidR="00CB4A5C" w:rsidRPr="00701211" w:rsidRDefault="00CB4A5C" w:rsidP="002704C2">
            <w:pPr>
              <w:jc w:val="center"/>
            </w:pPr>
            <w:r w:rsidRPr="00701211">
              <w:t>154,0</w:t>
            </w:r>
          </w:p>
        </w:tc>
        <w:tc>
          <w:tcPr>
            <w:tcW w:w="1701" w:type="dxa"/>
          </w:tcPr>
          <w:p w:rsidR="00CB4A5C" w:rsidRPr="00701211" w:rsidRDefault="00CB4A5C" w:rsidP="002704C2">
            <w:pPr>
              <w:jc w:val="center"/>
            </w:pPr>
            <w:r w:rsidRPr="00701211">
              <w:t>295,0</w:t>
            </w:r>
          </w:p>
        </w:tc>
      </w:tr>
      <w:tr w:rsidR="00CB4A5C" w:rsidRPr="00036EAA" w:rsidTr="004721CB">
        <w:trPr>
          <w:trHeight w:val="20"/>
          <w:jc w:val="center"/>
        </w:trPr>
        <w:tc>
          <w:tcPr>
            <w:tcW w:w="4946" w:type="dxa"/>
          </w:tcPr>
          <w:p w:rsidR="00CB4A5C" w:rsidRPr="00701211" w:rsidRDefault="00CB4A5C" w:rsidP="002704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11">
              <w:rPr>
                <w:rFonts w:ascii="Times New Roman" w:hAnsi="Times New Roman"/>
                <w:sz w:val="24"/>
                <w:szCs w:val="24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</w:tcPr>
          <w:p w:rsidR="00CB4A5C" w:rsidRPr="00701211" w:rsidRDefault="00CB4A5C" w:rsidP="002704C2">
            <w:pPr>
              <w:jc w:val="center"/>
            </w:pPr>
            <w:r w:rsidRPr="00701211">
              <w:t>83,7</w:t>
            </w:r>
          </w:p>
        </w:tc>
        <w:tc>
          <w:tcPr>
            <w:tcW w:w="1701" w:type="dxa"/>
          </w:tcPr>
          <w:p w:rsidR="00CB4A5C" w:rsidRPr="00701211" w:rsidRDefault="00CB4A5C" w:rsidP="002704C2">
            <w:pPr>
              <w:jc w:val="center"/>
            </w:pPr>
            <w:r w:rsidRPr="00701211">
              <w:t>0,0</w:t>
            </w:r>
          </w:p>
        </w:tc>
        <w:tc>
          <w:tcPr>
            <w:tcW w:w="1701" w:type="dxa"/>
          </w:tcPr>
          <w:p w:rsidR="00CB4A5C" w:rsidRPr="00701211" w:rsidRDefault="00CB4A5C" w:rsidP="002704C2">
            <w:pPr>
              <w:jc w:val="center"/>
            </w:pPr>
            <w:r w:rsidRPr="00701211">
              <w:t>0,0</w:t>
            </w:r>
          </w:p>
        </w:tc>
      </w:tr>
    </w:tbl>
    <w:p w:rsidR="00CB4A5C" w:rsidRPr="00036EAA" w:rsidRDefault="00CB4A5C" w:rsidP="0008444E">
      <w:pPr>
        <w:rPr>
          <w:szCs w:val="28"/>
        </w:rPr>
      </w:pPr>
    </w:p>
    <w:p w:rsidR="00CB4A5C" w:rsidRPr="0008444E" w:rsidRDefault="00CB4A5C" w:rsidP="0008444E">
      <w:pPr>
        <w:jc w:val="center"/>
        <w:rPr>
          <w:b/>
          <w:snapToGrid w:val="0"/>
        </w:rPr>
      </w:pPr>
      <w:r w:rsidRPr="0008444E">
        <w:rPr>
          <w:rFonts w:ascii="Arial" w:hAnsi="Arial"/>
          <w:snapToGrid w:val="0"/>
          <w:sz w:val="20"/>
          <w:szCs w:val="28"/>
        </w:rPr>
        <w:tab/>
      </w:r>
      <w:r w:rsidRPr="0008444E">
        <w:rPr>
          <w:b/>
          <w:snapToGrid w:val="0"/>
        </w:rPr>
        <w:t>Дефицит  бюджета и источники его финансирования</w:t>
      </w:r>
    </w:p>
    <w:p w:rsidR="00CB4A5C" w:rsidRPr="0008444E" w:rsidRDefault="00CB4A5C" w:rsidP="0008444E">
      <w:pPr>
        <w:ind w:firstLine="709"/>
        <w:jc w:val="center"/>
        <w:rPr>
          <w:szCs w:val="28"/>
        </w:rPr>
      </w:pPr>
    </w:p>
    <w:p w:rsidR="00CB4A5C" w:rsidRPr="00036EAA" w:rsidRDefault="00CB4A5C" w:rsidP="0008444E">
      <w:pPr>
        <w:ind w:firstLine="720"/>
        <w:jc w:val="both"/>
      </w:pPr>
      <w:r w:rsidRPr="00036EAA">
        <w:t xml:space="preserve">Дефицит на </w:t>
      </w:r>
      <w:r>
        <w:t>2019</w:t>
      </w:r>
      <w:r w:rsidRPr="00036EAA">
        <w:t xml:space="preserve"> год запланирован в сумме </w:t>
      </w:r>
      <w:r>
        <w:t>245,0</w:t>
      </w:r>
      <w:r w:rsidRPr="00036EAA">
        <w:t xml:space="preserve"> тыс. рублей, на  </w:t>
      </w:r>
      <w:r>
        <w:t>2020 год 252,0</w:t>
      </w:r>
      <w:r w:rsidRPr="00036EAA">
        <w:t xml:space="preserve"> тыс. рублей и </w:t>
      </w:r>
      <w:r>
        <w:t>2021 год 259,0</w:t>
      </w:r>
      <w:r w:rsidRPr="00036EAA">
        <w:t xml:space="preserve"> тыс. рублей. Параметры бюджетного дефицита не превышают предельное значение, установленное Бюджетным кодексом Российской Федерации - 10  процентов от общего объема доходов  бюджета за исключением безвозмездных поступлений.</w:t>
      </w:r>
    </w:p>
    <w:p w:rsidR="00CB4A5C" w:rsidRPr="0008444E" w:rsidRDefault="00CB4A5C" w:rsidP="007827CC">
      <w:pPr>
        <w:ind w:firstLine="720"/>
        <w:jc w:val="both"/>
        <w:rPr>
          <w:szCs w:val="28"/>
        </w:rPr>
      </w:pPr>
      <w:r w:rsidRPr="0008444E">
        <w:t xml:space="preserve">Приоритетами «Основных направлений </w:t>
      </w:r>
      <w:r>
        <w:t xml:space="preserve"> бюджетной и налоговой политики </w:t>
      </w:r>
      <w:r w:rsidRPr="0008444E">
        <w:t>Костино-Быстрянс</w:t>
      </w:r>
      <w:r>
        <w:t>кого сельского поселения на 2019-2021</w:t>
      </w:r>
      <w:r w:rsidRPr="0008444E">
        <w:t xml:space="preserve"> годы» являются мобилизация  собственных доходов на основе экономического роста и развития налогового потенциала. В соответствии с указанными направлениями, Администрацией поселения н</w:t>
      </w:r>
      <w:r>
        <w:t>е планируется привлечение в 2019 году и плановом периоде 2020-2021</w:t>
      </w:r>
      <w:r w:rsidRPr="0008444E">
        <w:t xml:space="preserve"> годов дополнительных заимствований. </w:t>
      </w:r>
    </w:p>
    <w:p w:rsidR="00CB4A5C" w:rsidRDefault="00CB4A5C" w:rsidP="00CC2DAC">
      <w:pPr>
        <w:widowControl w:val="0"/>
        <w:jc w:val="center"/>
        <w:rPr>
          <w:b/>
          <w:szCs w:val="28"/>
        </w:rPr>
      </w:pPr>
    </w:p>
    <w:sectPr w:rsidR="00CB4A5C" w:rsidSect="00E47F73">
      <w:headerReference w:type="default" r:id="rId11"/>
      <w:pgSz w:w="11906" w:h="16838"/>
      <w:pgMar w:top="851" w:right="851" w:bottom="89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5C" w:rsidRDefault="00CB4A5C" w:rsidP="001957DA">
      <w:r>
        <w:separator/>
      </w:r>
    </w:p>
  </w:endnote>
  <w:endnote w:type="continuationSeparator" w:id="0">
    <w:p w:rsidR="00CB4A5C" w:rsidRDefault="00CB4A5C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5C" w:rsidRDefault="00CB4A5C" w:rsidP="001957DA">
      <w:r>
        <w:separator/>
      </w:r>
    </w:p>
  </w:footnote>
  <w:footnote w:type="continuationSeparator" w:id="0">
    <w:p w:rsidR="00CB4A5C" w:rsidRDefault="00CB4A5C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C" w:rsidRDefault="00CB4A5C">
    <w:pPr>
      <w:pStyle w:val="Header"/>
      <w:jc w:val="center"/>
    </w:pPr>
    <w:fldSimple w:instr=" PAGE   \* MERGEFORMAT ">
      <w:r>
        <w:rPr>
          <w:noProof/>
        </w:rPr>
        <w:t>24</w:t>
      </w:r>
    </w:fldSimple>
  </w:p>
  <w:p w:rsidR="00CB4A5C" w:rsidRDefault="00CB4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F55B50"/>
    <w:multiLevelType w:val="hybridMultilevel"/>
    <w:tmpl w:val="E6A4C516"/>
    <w:lvl w:ilvl="0" w:tplc="8AE26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F3A6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22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080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523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C4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528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C3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7"/>
  </w:num>
  <w:num w:numId="5">
    <w:abstractNumId w:val="23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9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2"/>
  </w:num>
  <w:num w:numId="16">
    <w:abstractNumId w:val="11"/>
  </w:num>
  <w:num w:numId="17">
    <w:abstractNumId w:val="2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01"/>
    <w:rsid w:val="00001999"/>
    <w:rsid w:val="00003E33"/>
    <w:rsid w:val="00011BAF"/>
    <w:rsid w:val="00016A8E"/>
    <w:rsid w:val="00035017"/>
    <w:rsid w:val="00036E74"/>
    <w:rsid w:val="00036EAA"/>
    <w:rsid w:val="00042368"/>
    <w:rsid w:val="00052D75"/>
    <w:rsid w:val="000532BC"/>
    <w:rsid w:val="00054CFD"/>
    <w:rsid w:val="00054E87"/>
    <w:rsid w:val="0006170C"/>
    <w:rsid w:val="00063C09"/>
    <w:rsid w:val="00066F90"/>
    <w:rsid w:val="0006748F"/>
    <w:rsid w:val="0008444E"/>
    <w:rsid w:val="00084CF1"/>
    <w:rsid w:val="00086F4C"/>
    <w:rsid w:val="000A55AC"/>
    <w:rsid w:val="000B4591"/>
    <w:rsid w:val="000C2007"/>
    <w:rsid w:val="000C2633"/>
    <w:rsid w:val="000C73CB"/>
    <w:rsid w:val="000D725B"/>
    <w:rsid w:val="000E4544"/>
    <w:rsid w:val="000E52FD"/>
    <w:rsid w:val="000E665F"/>
    <w:rsid w:val="000E7DCC"/>
    <w:rsid w:val="000F7601"/>
    <w:rsid w:val="00100188"/>
    <w:rsid w:val="00103437"/>
    <w:rsid w:val="00110D52"/>
    <w:rsid w:val="001141D7"/>
    <w:rsid w:val="00120427"/>
    <w:rsid w:val="00125318"/>
    <w:rsid w:val="0012711B"/>
    <w:rsid w:val="0012731D"/>
    <w:rsid w:val="0013738C"/>
    <w:rsid w:val="00154BFC"/>
    <w:rsid w:val="001552BC"/>
    <w:rsid w:val="001552CF"/>
    <w:rsid w:val="001611E0"/>
    <w:rsid w:val="00161E82"/>
    <w:rsid w:val="00172B64"/>
    <w:rsid w:val="00177947"/>
    <w:rsid w:val="00181103"/>
    <w:rsid w:val="00186AFA"/>
    <w:rsid w:val="00190F1B"/>
    <w:rsid w:val="001918A7"/>
    <w:rsid w:val="001957DA"/>
    <w:rsid w:val="00196B94"/>
    <w:rsid w:val="001A1ACE"/>
    <w:rsid w:val="001B2E2A"/>
    <w:rsid w:val="001B3E4D"/>
    <w:rsid w:val="001B58B1"/>
    <w:rsid w:val="001C225F"/>
    <w:rsid w:val="001C7F9D"/>
    <w:rsid w:val="001D44AA"/>
    <w:rsid w:val="001D4B37"/>
    <w:rsid w:val="001D656C"/>
    <w:rsid w:val="001E1B2F"/>
    <w:rsid w:val="001E2BC7"/>
    <w:rsid w:val="001E6AE2"/>
    <w:rsid w:val="001F6638"/>
    <w:rsid w:val="001F6C5A"/>
    <w:rsid w:val="00202EFD"/>
    <w:rsid w:val="0021421A"/>
    <w:rsid w:val="002169C2"/>
    <w:rsid w:val="00217456"/>
    <w:rsid w:val="002210F6"/>
    <w:rsid w:val="00221E26"/>
    <w:rsid w:val="002224D1"/>
    <w:rsid w:val="0022748A"/>
    <w:rsid w:val="00232575"/>
    <w:rsid w:val="0023446A"/>
    <w:rsid w:val="0024278A"/>
    <w:rsid w:val="002477A3"/>
    <w:rsid w:val="00250AA5"/>
    <w:rsid w:val="002704C2"/>
    <w:rsid w:val="002970A2"/>
    <w:rsid w:val="00297871"/>
    <w:rsid w:val="002A2310"/>
    <w:rsid w:val="002A332C"/>
    <w:rsid w:val="002B7C7A"/>
    <w:rsid w:val="002C6378"/>
    <w:rsid w:val="002C6825"/>
    <w:rsid w:val="002D597C"/>
    <w:rsid w:val="002E0AF1"/>
    <w:rsid w:val="002E3A73"/>
    <w:rsid w:val="002F5900"/>
    <w:rsid w:val="00300510"/>
    <w:rsid w:val="003013E7"/>
    <w:rsid w:val="003042F4"/>
    <w:rsid w:val="003069C5"/>
    <w:rsid w:val="0031073D"/>
    <w:rsid w:val="00323221"/>
    <w:rsid w:val="003326DA"/>
    <w:rsid w:val="003356CD"/>
    <w:rsid w:val="00336AC9"/>
    <w:rsid w:val="00340346"/>
    <w:rsid w:val="003520AD"/>
    <w:rsid w:val="003668F4"/>
    <w:rsid w:val="00366DCA"/>
    <w:rsid w:val="00375662"/>
    <w:rsid w:val="00376630"/>
    <w:rsid w:val="00377DA4"/>
    <w:rsid w:val="00381172"/>
    <w:rsid w:val="0038267B"/>
    <w:rsid w:val="00385303"/>
    <w:rsid w:val="00391AC4"/>
    <w:rsid w:val="003928DF"/>
    <w:rsid w:val="003B71E5"/>
    <w:rsid w:val="003B760E"/>
    <w:rsid w:val="003C0A89"/>
    <w:rsid w:val="003C472A"/>
    <w:rsid w:val="003C50B5"/>
    <w:rsid w:val="003D0AB0"/>
    <w:rsid w:val="003E2523"/>
    <w:rsid w:val="003E6AEF"/>
    <w:rsid w:val="003E799E"/>
    <w:rsid w:val="003F62BF"/>
    <w:rsid w:val="00400B26"/>
    <w:rsid w:val="00406CEF"/>
    <w:rsid w:val="0040795A"/>
    <w:rsid w:val="00412D2A"/>
    <w:rsid w:val="00413054"/>
    <w:rsid w:val="00415FE6"/>
    <w:rsid w:val="00416B14"/>
    <w:rsid w:val="00420DAA"/>
    <w:rsid w:val="004300FC"/>
    <w:rsid w:val="004420DE"/>
    <w:rsid w:val="00450E6E"/>
    <w:rsid w:val="004515CD"/>
    <w:rsid w:val="00452DDB"/>
    <w:rsid w:val="00454E8B"/>
    <w:rsid w:val="004568CA"/>
    <w:rsid w:val="0047179C"/>
    <w:rsid w:val="004721CB"/>
    <w:rsid w:val="00480CD2"/>
    <w:rsid w:val="0048771B"/>
    <w:rsid w:val="00491DDF"/>
    <w:rsid w:val="004A26FF"/>
    <w:rsid w:val="004B3FAD"/>
    <w:rsid w:val="004B60FA"/>
    <w:rsid w:val="004C0E12"/>
    <w:rsid w:val="004D0E7B"/>
    <w:rsid w:val="004D3397"/>
    <w:rsid w:val="004F12E4"/>
    <w:rsid w:val="004F7746"/>
    <w:rsid w:val="00506A00"/>
    <w:rsid w:val="00524171"/>
    <w:rsid w:val="0052712F"/>
    <w:rsid w:val="00535EBE"/>
    <w:rsid w:val="00537146"/>
    <w:rsid w:val="00545F72"/>
    <w:rsid w:val="005514CD"/>
    <w:rsid w:val="00552B93"/>
    <w:rsid w:val="005536DA"/>
    <w:rsid w:val="0055528D"/>
    <w:rsid w:val="00561090"/>
    <w:rsid w:val="00565516"/>
    <w:rsid w:val="00580B58"/>
    <w:rsid w:val="00590F8D"/>
    <w:rsid w:val="005A01B4"/>
    <w:rsid w:val="005A2D01"/>
    <w:rsid w:val="005B62A1"/>
    <w:rsid w:val="005C2A24"/>
    <w:rsid w:val="005C2A35"/>
    <w:rsid w:val="005C6955"/>
    <w:rsid w:val="005D1FBF"/>
    <w:rsid w:val="005D3FED"/>
    <w:rsid w:val="005D57D5"/>
    <w:rsid w:val="005D7BF5"/>
    <w:rsid w:val="005E38EC"/>
    <w:rsid w:val="005E7194"/>
    <w:rsid w:val="0060123B"/>
    <w:rsid w:val="00602E30"/>
    <w:rsid w:val="00603D83"/>
    <w:rsid w:val="00615F87"/>
    <w:rsid w:val="0061654A"/>
    <w:rsid w:val="00622CE3"/>
    <w:rsid w:val="006260EA"/>
    <w:rsid w:val="00626664"/>
    <w:rsid w:val="00626D30"/>
    <w:rsid w:val="006276C4"/>
    <w:rsid w:val="00627D1A"/>
    <w:rsid w:val="00650166"/>
    <w:rsid w:val="00650724"/>
    <w:rsid w:val="0065168F"/>
    <w:rsid w:val="006535D8"/>
    <w:rsid w:val="006568D6"/>
    <w:rsid w:val="0065710E"/>
    <w:rsid w:val="006604F9"/>
    <w:rsid w:val="0067164A"/>
    <w:rsid w:val="00672322"/>
    <w:rsid w:val="00672358"/>
    <w:rsid w:val="00682AAF"/>
    <w:rsid w:val="00684F16"/>
    <w:rsid w:val="0068652D"/>
    <w:rsid w:val="00692C48"/>
    <w:rsid w:val="0069793F"/>
    <w:rsid w:val="006B1975"/>
    <w:rsid w:val="006C0410"/>
    <w:rsid w:val="006C4C8C"/>
    <w:rsid w:val="006D7937"/>
    <w:rsid w:val="006E06D0"/>
    <w:rsid w:val="006F5BED"/>
    <w:rsid w:val="006F6B4B"/>
    <w:rsid w:val="00700956"/>
    <w:rsid w:val="00701211"/>
    <w:rsid w:val="00706637"/>
    <w:rsid w:val="00714D68"/>
    <w:rsid w:val="00723927"/>
    <w:rsid w:val="007342DC"/>
    <w:rsid w:val="00747231"/>
    <w:rsid w:val="007521F1"/>
    <w:rsid w:val="00756E07"/>
    <w:rsid w:val="00762F06"/>
    <w:rsid w:val="00773C91"/>
    <w:rsid w:val="007748C1"/>
    <w:rsid w:val="00774E5A"/>
    <w:rsid w:val="00774F8C"/>
    <w:rsid w:val="00781618"/>
    <w:rsid w:val="007827CC"/>
    <w:rsid w:val="007837D3"/>
    <w:rsid w:val="00787F11"/>
    <w:rsid w:val="007939AE"/>
    <w:rsid w:val="007A0809"/>
    <w:rsid w:val="007B00AB"/>
    <w:rsid w:val="007B3C40"/>
    <w:rsid w:val="007C0D1B"/>
    <w:rsid w:val="007C419C"/>
    <w:rsid w:val="007C5CFB"/>
    <w:rsid w:val="007C7CE8"/>
    <w:rsid w:val="007D46B4"/>
    <w:rsid w:val="007F254F"/>
    <w:rsid w:val="007F25FC"/>
    <w:rsid w:val="0080278D"/>
    <w:rsid w:val="0080402F"/>
    <w:rsid w:val="00807787"/>
    <w:rsid w:val="008117BE"/>
    <w:rsid w:val="00812952"/>
    <w:rsid w:val="00835110"/>
    <w:rsid w:val="00842A32"/>
    <w:rsid w:val="00845298"/>
    <w:rsid w:val="00845AF1"/>
    <w:rsid w:val="008540AE"/>
    <w:rsid w:val="008632FF"/>
    <w:rsid w:val="00864438"/>
    <w:rsid w:val="0086797D"/>
    <w:rsid w:val="0087211E"/>
    <w:rsid w:val="00886329"/>
    <w:rsid w:val="0089459F"/>
    <w:rsid w:val="008A310F"/>
    <w:rsid w:val="008A4DE5"/>
    <w:rsid w:val="008B1C3A"/>
    <w:rsid w:val="008B2E4B"/>
    <w:rsid w:val="008C30CE"/>
    <w:rsid w:val="008C7ECF"/>
    <w:rsid w:val="008D1271"/>
    <w:rsid w:val="008D539B"/>
    <w:rsid w:val="008E4779"/>
    <w:rsid w:val="00902525"/>
    <w:rsid w:val="00906A91"/>
    <w:rsid w:val="0091146D"/>
    <w:rsid w:val="00917B87"/>
    <w:rsid w:val="00920B01"/>
    <w:rsid w:val="0092117B"/>
    <w:rsid w:val="00923C39"/>
    <w:rsid w:val="00924E99"/>
    <w:rsid w:val="00930C15"/>
    <w:rsid w:val="009377F6"/>
    <w:rsid w:val="009540FD"/>
    <w:rsid w:val="00962DE3"/>
    <w:rsid w:val="00967EF9"/>
    <w:rsid w:val="0097082D"/>
    <w:rsid w:val="009824A9"/>
    <w:rsid w:val="00982E2E"/>
    <w:rsid w:val="00984435"/>
    <w:rsid w:val="00992527"/>
    <w:rsid w:val="00992AD9"/>
    <w:rsid w:val="009944C4"/>
    <w:rsid w:val="009A1659"/>
    <w:rsid w:val="009A76D9"/>
    <w:rsid w:val="009B0D3C"/>
    <w:rsid w:val="009D320F"/>
    <w:rsid w:val="009D5AB2"/>
    <w:rsid w:val="009E4C3E"/>
    <w:rsid w:val="009F2103"/>
    <w:rsid w:val="00A21103"/>
    <w:rsid w:val="00A24186"/>
    <w:rsid w:val="00A34FE3"/>
    <w:rsid w:val="00A3615D"/>
    <w:rsid w:val="00A4015B"/>
    <w:rsid w:val="00A412CD"/>
    <w:rsid w:val="00A42F60"/>
    <w:rsid w:val="00A50133"/>
    <w:rsid w:val="00A5632D"/>
    <w:rsid w:val="00A6429A"/>
    <w:rsid w:val="00A7201E"/>
    <w:rsid w:val="00A73685"/>
    <w:rsid w:val="00A86C63"/>
    <w:rsid w:val="00A9695A"/>
    <w:rsid w:val="00AA6AEA"/>
    <w:rsid w:val="00AB675A"/>
    <w:rsid w:val="00AC7BB4"/>
    <w:rsid w:val="00AD13E7"/>
    <w:rsid w:val="00AD21DA"/>
    <w:rsid w:val="00AD21F6"/>
    <w:rsid w:val="00AD783A"/>
    <w:rsid w:val="00AE11CC"/>
    <w:rsid w:val="00AE245D"/>
    <w:rsid w:val="00AF5879"/>
    <w:rsid w:val="00AF71DA"/>
    <w:rsid w:val="00AF7BF7"/>
    <w:rsid w:val="00B11B53"/>
    <w:rsid w:val="00B14268"/>
    <w:rsid w:val="00B14D02"/>
    <w:rsid w:val="00B1615F"/>
    <w:rsid w:val="00B24B47"/>
    <w:rsid w:val="00B322F4"/>
    <w:rsid w:val="00B32DEF"/>
    <w:rsid w:val="00B32EC4"/>
    <w:rsid w:val="00B33758"/>
    <w:rsid w:val="00B41C21"/>
    <w:rsid w:val="00B44C24"/>
    <w:rsid w:val="00B517B6"/>
    <w:rsid w:val="00B51ACC"/>
    <w:rsid w:val="00B539D0"/>
    <w:rsid w:val="00B62CC3"/>
    <w:rsid w:val="00B6301A"/>
    <w:rsid w:val="00B66C53"/>
    <w:rsid w:val="00B66DB2"/>
    <w:rsid w:val="00B71EE9"/>
    <w:rsid w:val="00B73E46"/>
    <w:rsid w:val="00B7658E"/>
    <w:rsid w:val="00B77962"/>
    <w:rsid w:val="00B8603A"/>
    <w:rsid w:val="00B9430B"/>
    <w:rsid w:val="00B9675C"/>
    <w:rsid w:val="00BB1918"/>
    <w:rsid w:val="00BC4C43"/>
    <w:rsid w:val="00BC7945"/>
    <w:rsid w:val="00BD415B"/>
    <w:rsid w:val="00BD6EAD"/>
    <w:rsid w:val="00C000A5"/>
    <w:rsid w:val="00C02A20"/>
    <w:rsid w:val="00C147D5"/>
    <w:rsid w:val="00C21301"/>
    <w:rsid w:val="00C215B0"/>
    <w:rsid w:val="00C22EA2"/>
    <w:rsid w:val="00C230CB"/>
    <w:rsid w:val="00C23D74"/>
    <w:rsid w:val="00C25575"/>
    <w:rsid w:val="00C264E7"/>
    <w:rsid w:val="00C3357B"/>
    <w:rsid w:val="00C3422E"/>
    <w:rsid w:val="00C34708"/>
    <w:rsid w:val="00C417A8"/>
    <w:rsid w:val="00C44CB3"/>
    <w:rsid w:val="00C55A41"/>
    <w:rsid w:val="00C56C09"/>
    <w:rsid w:val="00C650D3"/>
    <w:rsid w:val="00C75A19"/>
    <w:rsid w:val="00C77F18"/>
    <w:rsid w:val="00C8061E"/>
    <w:rsid w:val="00C816E1"/>
    <w:rsid w:val="00CB4A5C"/>
    <w:rsid w:val="00CB5795"/>
    <w:rsid w:val="00CC2CEF"/>
    <w:rsid w:val="00CC2DAC"/>
    <w:rsid w:val="00CC2FAB"/>
    <w:rsid w:val="00CC65E9"/>
    <w:rsid w:val="00CC7531"/>
    <w:rsid w:val="00CD2224"/>
    <w:rsid w:val="00CD44CA"/>
    <w:rsid w:val="00CE1036"/>
    <w:rsid w:val="00CF10B9"/>
    <w:rsid w:val="00CF1DC6"/>
    <w:rsid w:val="00CF446C"/>
    <w:rsid w:val="00D05008"/>
    <w:rsid w:val="00D06787"/>
    <w:rsid w:val="00D10929"/>
    <w:rsid w:val="00D216AD"/>
    <w:rsid w:val="00D27E83"/>
    <w:rsid w:val="00D33438"/>
    <w:rsid w:val="00D375C5"/>
    <w:rsid w:val="00D42C77"/>
    <w:rsid w:val="00D4421C"/>
    <w:rsid w:val="00D44D3F"/>
    <w:rsid w:val="00D454E9"/>
    <w:rsid w:val="00D46E64"/>
    <w:rsid w:val="00D51D97"/>
    <w:rsid w:val="00D5351D"/>
    <w:rsid w:val="00D55AAF"/>
    <w:rsid w:val="00D611CF"/>
    <w:rsid w:val="00D64905"/>
    <w:rsid w:val="00D6511E"/>
    <w:rsid w:val="00D750DE"/>
    <w:rsid w:val="00D75A2B"/>
    <w:rsid w:val="00D7699F"/>
    <w:rsid w:val="00D944B1"/>
    <w:rsid w:val="00D94F3F"/>
    <w:rsid w:val="00DA4C89"/>
    <w:rsid w:val="00DA7658"/>
    <w:rsid w:val="00DB0186"/>
    <w:rsid w:val="00DB358F"/>
    <w:rsid w:val="00DC3C94"/>
    <w:rsid w:val="00DC68B2"/>
    <w:rsid w:val="00DF7BF3"/>
    <w:rsid w:val="00E0332E"/>
    <w:rsid w:val="00E03ABD"/>
    <w:rsid w:val="00E06574"/>
    <w:rsid w:val="00E06AFB"/>
    <w:rsid w:val="00E10847"/>
    <w:rsid w:val="00E10ED3"/>
    <w:rsid w:val="00E113A3"/>
    <w:rsid w:val="00E11AD1"/>
    <w:rsid w:val="00E13CB5"/>
    <w:rsid w:val="00E25D5D"/>
    <w:rsid w:val="00E3072F"/>
    <w:rsid w:val="00E37177"/>
    <w:rsid w:val="00E47F73"/>
    <w:rsid w:val="00E515AE"/>
    <w:rsid w:val="00E52D64"/>
    <w:rsid w:val="00E53E3F"/>
    <w:rsid w:val="00E7023B"/>
    <w:rsid w:val="00E73194"/>
    <w:rsid w:val="00E73616"/>
    <w:rsid w:val="00E74DEE"/>
    <w:rsid w:val="00E75905"/>
    <w:rsid w:val="00E82BA4"/>
    <w:rsid w:val="00E82DEF"/>
    <w:rsid w:val="00E97E69"/>
    <w:rsid w:val="00EA7CE1"/>
    <w:rsid w:val="00EB5441"/>
    <w:rsid w:val="00EC1559"/>
    <w:rsid w:val="00EC5098"/>
    <w:rsid w:val="00EC54D4"/>
    <w:rsid w:val="00ED3ADD"/>
    <w:rsid w:val="00ED41AF"/>
    <w:rsid w:val="00ED635F"/>
    <w:rsid w:val="00ED68EF"/>
    <w:rsid w:val="00EE33F7"/>
    <w:rsid w:val="00EE5692"/>
    <w:rsid w:val="00EF28B1"/>
    <w:rsid w:val="00F019F8"/>
    <w:rsid w:val="00F04363"/>
    <w:rsid w:val="00F05733"/>
    <w:rsid w:val="00F05D80"/>
    <w:rsid w:val="00F1021E"/>
    <w:rsid w:val="00F2544C"/>
    <w:rsid w:val="00F255FA"/>
    <w:rsid w:val="00F47277"/>
    <w:rsid w:val="00F61759"/>
    <w:rsid w:val="00F6315E"/>
    <w:rsid w:val="00F657A9"/>
    <w:rsid w:val="00F66153"/>
    <w:rsid w:val="00F66A9E"/>
    <w:rsid w:val="00F77330"/>
    <w:rsid w:val="00F81429"/>
    <w:rsid w:val="00F8536F"/>
    <w:rsid w:val="00F91108"/>
    <w:rsid w:val="00F95E81"/>
    <w:rsid w:val="00F97B99"/>
    <w:rsid w:val="00FA299E"/>
    <w:rsid w:val="00FA72BE"/>
    <w:rsid w:val="00FB27C8"/>
    <w:rsid w:val="00FB2DAA"/>
    <w:rsid w:val="00FB4035"/>
    <w:rsid w:val="00FB4745"/>
    <w:rsid w:val="00FB7E43"/>
    <w:rsid w:val="00FC2FA3"/>
    <w:rsid w:val="00FE5248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2D0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277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7277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7277"/>
    <w:rPr>
      <w:rFonts w:ascii="Arial" w:hAnsi="Arial" w:cs="Times New Roman"/>
      <w:b/>
      <w:i/>
      <w:sz w:val="20"/>
      <w:szCs w:val="20"/>
      <w:lang w:eastAsia="ru-RU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5A2D01"/>
    <w:pPr>
      <w:jc w:val="center"/>
    </w:p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5A2D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sid w:val="005A2D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paragraph">
    <w:name w:val="paragraph"/>
    <w:basedOn w:val="Normal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2169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0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82B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2B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Знак2"/>
    <w:aliases w:val="Основной текст1 Знак1,Основной текст Знак Знак2,Основной текст Знак Знак Знак1,bt Знак1"/>
    <w:basedOn w:val="DefaultParagraphFont"/>
    <w:uiPriority w:val="99"/>
    <w:locked/>
    <w:rsid w:val="00E82BA4"/>
    <w:rPr>
      <w:rFonts w:cs="Times New Roman"/>
      <w:sz w:val="28"/>
    </w:rPr>
  </w:style>
  <w:style w:type="paragraph" w:customStyle="1" w:styleId="ConsTitle">
    <w:name w:val="ConsTitle"/>
    <w:uiPriority w:val="99"/>
    <w:rsid w:val="00E82BA4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F4727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F47277"/>
    <w:rPr>
      <w:rFonts w:cs="Times New Roman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472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47277"/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F47277"/>
    <w:rPr>
      <w:rFonts w:ascii="Arial" w:hAnsi="Arial" w:cs="Arial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Знак Знак"/>
    <w:basedOn w:val="DefaultParagraphFont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99"/>
    <w:rsid w:val="00F47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47277"/>
    <w:rPr>
      <w:b/>
      <w:bCs/>
      <w:sz w:val="20"/>
    </w:rPr>
  </w:style>
  <w:style w:type="paragraph" w:customStyle="1" w:styleId="a2">
    <w:name w:val="Основной текст с отступом.Нумерованный список !!.Надин стиль"/>
    <w:basedOn w:val="Normal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Normal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">
    <w:name w:val="Знак Знак1"/>
    <w:basedOn w:val="DefaultParagraphFont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F47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2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2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4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47277"/>
    <w:rPr>
      <w:rFonts w:cs="Times New Roman"/>
      <w:color w:val="0000FF"/>
      <w:u w:val="single"/>
    </w:rPr>
  </w:style>
  <w:style w:type="paragraph" w:customStyle="1" w:styleId="a3">
    <w:name w:val="ЭЭГ"/>
    <w:basedOn w:val="Normal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7277"/>
    <w:rPr>
      <w:rFonts w:ascii="Times New Roman" w:hAnsi="Times New Roman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F47277"/>
    <w:rPr>
      <w:rFonts w:cs="Times New Roman"/>
      <w:i/>
      <w:iCs/>
    </w:rPr>
  </w:style>
  <w:style w:type="character" w:customStyle="1" w:styleId="a4">
    <w:name w:val="Основной текст_"/>
    <w:basedOn w:val="DefaultParagraphFont"/>
    <w:link w:val="20"/>
    <w:uiPriority w:val="99"/>
    <w:locked/>
    <w:rsid w:val="00F4727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Normal"/>
    <w:link w:val="a4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F47277"/>
    <w:rPr>
      <w:rFonts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47277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Normal"/>
    <w:link w:val="a5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bCs/>
      <w:spacing w:val="-5"/>
      <w:sz w:val="23"/>
      <w:szCs w:val="23"/>
      <w:lang w:eastAsia="en-US"/>
    </w:rPr>
  </w:style>
  <w:style w:type="paragraph" w:customStyle="1" w:styleId="22">
    <w:name w:val="Подпись к таблице (2)"/>
    <w:basedOn w:val="Normal"/>
    <w:link w:val="21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bCs/>
      <w:spacing w:val="-5"/>
      <w:sz w:val="18"/>
      <w:szCs w:val="18"/>
      <w:lang w:eastAsia="en-US"/>
    </w:rPr>
  </w:style>
  <w:style w:type="character" w:customStyle="1" w:styleId="9pt">
    <w:name w:val="Основной текст + 9 pt"/>
    <w:aliases w:val="Полужирный,Интервал 0 pt"/>
    <w:basedOn w:val="a4"/>
    <w:uiPriority w:val="99"/>
    <w:rsid w:val="00F47277"/>
    <w:rPr>
      <w:rFonts w:ascii="Times New Roman" w:hAnsi="Times New Roman"/>
      <w:b/>
      <w:bCs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">
    <w:name w:val="Основной текст + Calibri"/>
    <w:aliases w:val="8 pt,Интервал 0 pt2"/>
    <w:basedOn w:val="a4"/>
    <w:uiPriority w:val="99"/>
    <w:rsid w:val="00F47277"/>
    <w:rPr>
      <w:rFonts w:ascii="Calibri" w:hAnsi="Calibri" w:cs="Calibri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"/>
    <w:aliases w:val="Интервал 0 pt1"/>
    <w:basedOn w:val="a4"/>
    <w:uiPriority w:val="99"/>
    <w:rsid w:val="00F47277"/>
    <w:rPr>
      <w:rFonts w:ascii="Times New Roman" w:hAnsi="Times New Roman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DefaultParagraphFont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DefaultParagraphFont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F472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72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Normal"/>
    <w:next w:val="Normal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8">
    <w:name w:val="Нормальный (таблица)"/>
    <w:basedOn w:val="Normal"/>
    <w:next w:val="Normal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NoSpacing">
    <w:name w:val="No Spacing"/>
    <w:uiPriority w:val="99"/>
    <w:qFormat/>
    <w:rsid w:val="00F47277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F47277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urier14">
    <w:name w:val="Courier14"/>
    <w:basedOn w:val="Normal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Strong">
    <w:name w:val="Strong"/>
    <w:basedOn w:val="DefaultParagraphFont"/>
    <w:uiPriority w:val="99"/>
    <w:qFormat/>
    <w:rsid w:val="00F47277"/>
    <w:rPr>
      <w:rFonts w:cs="Times New Roman"/>
      <w:b/>
      <w:bCs/>
    </w:rPr>
  </w:style>
  <w:style w:type="paragraph" w:customStyle="1" w:styleId="10">
    <w:name w:val="Знак Знак Знак1 Знак"/>
    <w:basedOn w:val="Normal"/>
    <w:uiPriority w:val="99"/>
    <w:rsid w:val="00221E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F8536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9">
    <w:name w:val="Без интервала"/>
    <w:uiPriority w:val="99"/>
    <w:rsid w:val="00701211"/>
  </w:style>
  <w:style w:type="paragraph" w:customStyle="1" w:styleId="Pro-Tab">
    <w:name w:val="Pro-Tab"/>
    <w:basedOn w:val="Normal"/>
    <w:uiPriority w:val="99"/>
    <w:rsid w:val="001552BC"/>
    <w:pPr>
      <w:spacing w:before="40" w:after="40"/>
    </w:pPr>
    <w:rPr>
      <w:rFonts w:ascii="Tahoma" w:eastAsia="Calibri" w:hAnsi="Tahoma" w:cs="Tahoma"/>
      <w:kern w:val="1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931</TotalTime>
  <Pages>24</Pages>
  <Words>6602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USER</cp:lastModifiedBy>
  <cp:revision>178</cp:revision>
  <cp:lastPrinted>2018-11-18T18:47:00Z</cp:lastPrinted>
  <dcterms:created xsi:type="dcterms:W3CDTF">2016-11-18T13:03:00Z</dcterms:created>
  <dcterms:modified xsi:type="dcterms:W3CDTF">2018-11-19T11:55:00Z</dcterms:modified>
</cp:coreProperties>
</file>