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35" w:rsidRDefault="00624B35" w:rsidP="00624B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05C5C" w:rsidRPr="00624B35" w:rsidRDefault="00705C5C" w:rsidP="00624B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24B35" w:rsidRPr="00624B35" w:rsidTr="00081150">
        <w:trPr>
          <w:trHeight w:val="3184"/>
        </w:trPr>
        <w:tc>
          <w:tcPr>
            <w:tcW w:w="9426" w:type="dxa"/>
          </w:tcPr>
          <w:p w:rsidR="00624B35" w:rsidRPr="00624B35" w:rsidRDefault="00624B35" w:rsidP="0062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624B35" w:rsidRPr="00624B35" w:rsidRDefault="00624B35" w:rsidP="0062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Ростовская область Морозовский район</w:t>
            </w:r>
          </w:p>
          <w:p w:rsidR="00624B35" w:rsidRPr="00624B35" w:rsidRDefault="00624B35" w:rsidP="00624B3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Костино-</w:t>
            </w:r>
            <w:proofErr w:type="spellStart"/>
            <w:r w:rsidRPr="0062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Быстрянского</w:t>
            </w:r>
            <w:proofErr w:type="spellEnd"/>
            <w:r w:rsidRPr="0062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24B35" w:rsidRPr="00624B35" w:rsidRDefault="00624B35" w:rsidP="0062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24B35" w:rsidRPr="00624B35" w:rsidRDefault="00624B35" w:rsidP="0062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62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ПОСТАНОВЛЕНИЕ</w:t>
            </w:r>
            <w:r w:rsidRPr="0062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624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 xml:space="preserve">                 </w:t>
            </w:r>
          </w:p>
          <w:p w:rsidR="00624B35" w:rsidRPr="00624B35" w:rsidRDefault="00624B35" w:rsidP="0062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24B35" w:rsidRPr="00624B35" w:rsidRDefault="00705C5C" w:rsidP="0062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июля</w:t>
            </w:r>
            <w:r w:rsidR="00624B35" w:rsidRPr="0062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г.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624B35" w:rsidRPr="0062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</w:t>
            </w:r>
            <w:r w:rsidR="00624B35" w:rsidRPr="0062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A15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 w:rsidR="00624B35" w:rsidRPr="0062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624B35" w:rsidRPr="0062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х. Костино-</w:t>
            </w:r>
            <w:proofErr w:type="spellStart"/>
            <w:r w:rsidR="00624B35" w:rsidRPr="0062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Быстрянский</w:t>
            </w:r>
            <w:proofErr w:type="spellEnd"/>
          </w:p>
          <w:p w:rsidR="00624B35" w:rsidRPr="00624B35" w:rsidRDefault="00624B35" w:rsidP="00624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4B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624B35" w:rsidRPr="00624B35" w:rsidRDefault="00624B35" w:rsidP="0062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A63" w:rsidRPr="00536215" w:rsidRDefault="00C50A63" w:rsidP="00A92D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Style w:val="a6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84"/>
      </w:tblGrid>
      <w:tr w:rsidR="00EF706C" w:rsidRPr="00536215" w:rsidTr="00EE3734">
        <w:tc>
          <w:tcPr>
            <w:tcW w:w="5070" w:type="dxa"/>
          </w:tcPr>
          <w:p w:rsidR="00EF706C" w:rsidRPr="00536215" w:rsidRDefault="00EF706C" w:rsidP="00EF7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362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 положения о порядке</w:t>
            </w:r>
          </w:p>
          <w:p w:rsidR="00EF706C" w:rsidRPr="00536215" w:rsidRDefault="00EF706C" w:rsidP="00624B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62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принятия в муниципальную собственность муниципального образования «</w:t>
            </w:r>
            <w:r w:rsidR="00624B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Костино-</w:t>
            </w:r>
            <w:proofErr w:type="spellStart"/>
            <w:r w:rsidR="00624B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Быстрянское</w:t>
            </w:r>
            <w:proofErr w:type="spellEnd"/>
            <w:r w:rsidR="00624B3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сельское</w:t>
            </w:r>
            <w:r w:rsidRPr="0053621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поселение» бесхозяйных недвижимых вещей и выморочного имущества </w:t>
            </w:r>
          </w:p>
        </w:tc>
        <w:tc>
          <w:tcPr>
            <w:tcW w:w="4984" w:type="dxa"/>
          </w:tcPr>
          <w:p w:rsidR="00EF706C" w:rsidRPr="00536215" w:rsidRDefault="00EF706C" w:rsidP="00A92D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F706C" w:rsidRPr="00536215" w:rsidRDefault="00EF706C" w:rsidP="00A92D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706C" w:rsidRPr="00536215" w:rsidRDefault="00EF706C" w:rsidP="00C50A63">
      <w:pPr>
        <w:widowControl w:val="0"/>
        <w:autoSpaceDE w:val="0"/>
        <w:autoSpaceDN w:val="0"/>
        <w:adjustRightInd w:val="0"/>
        <w:spacing w:line="240" w:lineRule="auto"/>
        <w:ind w:right="-3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1"/>
      <w:bookmarkEnd w:id="1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225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1151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Федеральным </w:t>
      </w:r>
      <w:hyperlink r:id="rId7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установления единого порядка принятия в муниципальную собственность муниципального образования «</w:t>
      </w:r>
      <w:r w:rsidR="00624B35">
        <w:rPr>
          <w:rFonts w:ascii="Times New Roman" w:hAnsi="Times New Roman" w:cs="Times New Roman"/>
          <w:color w:val="000000" w:themeColor="text1"/>
          <w:sz w:val="28"/>
          <w:szCs w:val="28"/>
        </w:rPr>
        <w:t>Костино-</w:t>
      </w:r>
      <w:proofErr w:type="spellStart"/>
      <w:r w:rsidR="00624B35">
        <w:rPr>
          <w:rFonts w:ascii="Times New Roman" w:hAnsi="Times New Roman" w:cs="Times New Roman"/>
          <w:color w:val="000000" w:themeColor="text1"/>
          <w:sz w:val="28"/>
          <w:szCs w:val="28"/>
        </w:rPr>
        <w:t>Быстрянское</w:t>
      </w:r>
      <w:proofErr w:type="spellEnd"/>
      <w:r w:rsidR="006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 бесхозяйных движимых и недвижимых вещей, а также выморочного имущества </w:t>
      </w:r>
    </w:p>
    <w:p w:rsidR="00C50A63" w:rsidRPr="00536215" w:rsidRDefault="00C50A63" w:rsidP="00C50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EF706C" w:rsidRPr="00536215" w:rsidRDefault="00EF706C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21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принятия в муниципальную собственность </w:t>
      </w:r>
      <w:r w:rsidR="00C50A63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624B35">
        <w:rPr>
          <w:rFonts w:ascii="Times New Roman" w:hAnsi="Times New Roman" w:cs="Times New Roman"/>
          <w:color w:val="000000" w:themeColor="text1"/>
          <w:sz w:val="28"/>
          <w:szCs w:val="28"/>
        </w:rPr>
        <w:t>Костино-</w:t>
      </w:r>
      <w:proofErr w:type="spellStart"/>
      <w:r w:rsidR="00624B35">
        <w:rPr>
          <w:rFonts w:ascii="Times New Roman" w:hAnsi="Times New Roman" w:cs="Times New Roman"/>
          <w:color w:val="000000" w:themeColor="text1"/>
          <w:sz w:val="28"/>
          <w:szCs w:val="28"/>
        </w:rPr>
        <w:t>Быстрянское</w:t>
      </w:r>
      <w:proofErr w:type="spellEnd"/>
      <w:r w:rsidR="0062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="00C50A63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бесхозяйных вещей и выморочного имущества согласно приложению.</w:t>
      </w:r>
    </w:p>
    <w:p w:rsidR="00EE3734" w:rsidRPr="00536215" w:rsidRDefault="00624B35" w:rsidP="00EE373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706C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E3734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вступает в силу с даты опубликования, и подлежит размещению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Костино-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EE3734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5D0A3F" w:rsidRDefault="00624B35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4B35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данного постановления оставляю за собой.</w:t>
      </w:r>
    </w:p>
    <w:p w:rsidR="00624B35" w:rsidRPr="00536215" w:rsidRDefault="00624B35" w:rsidP="00C50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4B35" w:rsidRDefault="00624B35" w:rsidP="00624B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</w:p>
    <w:p w:rsidR="00624B35" w:rsidRDefault="00624B35" w:rsidP="00624B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Костино-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4B35" w:rsidRDefault="00624B35" w:rsidP="00624B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С.Н. Хлебников</w:t>
      </w: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B35" w:rsidRDefault="00624B35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06C" w:rsidRPr="00536215" w:rsidRDefault="00EF706C" w:rsidP="00EF706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2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EF706C" w:rsidRPr="00536215" w:rsidRDefault="00EF706C" w:rsidP="00EF70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215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624B35" w:rsidRDefault="00EF706C" w:rsidP="0062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6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</w:p>
    <w:p w:rsidR="00624B35" w:rsidRDefault="00624B35" w:rsidP="0062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Костино-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Быстрянского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4B35" w:rsidRDefault="00624B35" w:rsidP="0062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</w:p>
    <w:p w:rsidR="00EF706C" w:rsidRPr="00536215" w:rsidRDefault="00E56935" w:rsidP="00624B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12.07.</w:t>
      </w:r>
      <w:r w:rsidR="00624B35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 № 84</w:t>
      </w:r>
    </w:p>
    <w:p w:rsidR="00EF706C" w:rsidRPr="00536215" w:rsidRDefault="00EF706C" w:rsidP="00EF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706C" w:rsidRPr="00536215" w:rsidRDefault="00EF706C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Par21"/>
      <w:bookmarkEnd w:id="2"/>
      <w:r w:rsidRPr="00536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536215" w:rsidRPr="00536215" w:rsidRDefault="00536215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порядке принятия в муниципальную собственность </w:t>
      </w:r>
    </w:p>
    <w:p w:rsidR="00624B35" w:rsidRDefault="00536215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 «</w:t>
      </w:r>
      <w:r w:rsidR="00624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Костино-</w:t>
      </w:r>
      <w:proofErr w:type="spellStart"/>
      <w:r w:rsidR="00624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Быстрянское</w:t>
      </w:r>
      <w:proofErr w:type="spellEnd"/>
      <w:r w:rsidR="00624B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сельское</w:t>
      </w:r>
      <w:r w:rsidRPr="00536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36215" w:rsidRPr="00536215" w:rsidRDefault="00536215" w:rsidP="00EF70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поселение» бесхозяйных вещей и выморочного имущества </w:t>
      </w:r>
    </w:p>
    <w:p w:rsidR="00ED2523" w:rsidRDefault="00ED2523" w:rsidP="0053621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706C" w:rsidRPr="00ED2523" w:rsidRDefault="00EF706C" w:rsidP="0053621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Общие положения</w:t>
      </w:r>
    </w:p>
    <w:p w:rsidR="00BA7B52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</w:t>
      </w:r>
      <w:r w:rsidR="00536215"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порядке принятия в муниципальную собственность муниципального образования «</w:t>
      </w:r>
      <w:r w:rsidR="005D3D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Костино-</w:t>
      </w:r>
      <w:proofErr w:type="spellStart"/>
      <w:r w:rsidR="005D3D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Быстрянское</w:t>
      </w:r>
      <w:proofErr w:type="spellEnd"/>
      <w:r w:rsidR="005D3D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сельское</w:t>
      </w:r>
      <w:r w:rsidR="00536215"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поселение» бесхозяйных вещей и выморочного имущества (далее – Положение)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разработано на основании Гражданского </w:t>
      </w:r>
      <w:hyperlink r:id="rId8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Федерального </w:t>
      </w:r>
      <w:r w:rsidR="005D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hyperlink r:id="rId9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13.07.2015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218-ФЗ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недвижимости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10.12.2015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931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Порядка принятия на учет бесхозяйных недвижимых вещей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Настоящим Положением устанавливается общий порядок принятия в муниципальную собственность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D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proofErr w:type="gramStart"/>
      <w:r w:rsidR="005D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5D3DFB">
        <w:rPr>
          <w:rFonts w:ascii="Times New Roman" w:hAnsi="Times New Roman" w:cs="Times New Roman"/>
          <w:color w:val="000000" w:themeColor="text1"/>
          <w:sz w:val="28"/>
          <w:szCs w:val="28"/>
        </w:rPr>
        <w:t>Костино-</w:t>
      </w:r>
      <w:proofErr w:type="spellStart"/>
      <w:r w:rsidR="005D3DFB">
        <w:rPr>
          <w:rFonts w:ascii="Times New Roman" w:hAnsi="Times New Roman" w:cs="Times New Roman"/>
          <w:color w:val="000000" w:themeColor="text1"/>
          <w:sz w:val="28"/>
          <w:szCs w:val="28"/>
        </w:rPr>
        <w:t>Быстрянское</w:t>
      </w:r>
      <w:proofErr w:type="spellEnd"/>
      <w:r w:rsidR="005D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муниципальная </w:t>
      </w:r>
      <w:r w:rsidR="005D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собственность) бесхозяйных движимых и недвижимых вещей, а также </w:t>
      </w:r>
      <w:r w:rsidR="005D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выморочного имущества.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1.3. В муниципальную собственность принимаются: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бесхозяйные объекты движимого и недвижимого имущества, которые не имеют собственника, или собственник которых неизвестен, или от права </w:t>
      </w:r>
      <w:r w:rsidR="005D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 на которые собственник отказался, за исключением земельных участков;</w:t>
      </w:r>
    </w:p>
    <w:p w:rsidR="00EF706C" w:rsidRPr="00ED2523" w:rsidRDefault="00EF706C" w:rsidP="00BA7B5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выморочное имущество в виде жилого помещения, земельных участков, а также расположенные на нем здания, сооружения, иные объекты недвижимого имущества, а также доли в праве общей долевой собственности на указанные </w:t>
      </w:r>
      <w:r w:rsidR="005D3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объекты недвижимого имущества.</w:t>
      </w:r>
    </w:p>
    <w:p w:rsidR="00EF706C" w:rsidRPr="00ED2523" w:rsidRDefault="00EF706C" w:rsidP="00EF70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принятия бесхозяйных объектов недвижимого</w:t>
      </w:r>
    </w:p>
    <w:p w:rsidR="00EF706C" w:rsidRPr="00ED2523" w:rsidRDefault="00EF706C" w:rsidP="00EF70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 в муниципальную собственность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FF451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516">
        <w:rPr>
          <w:rFonts w:ascii="Times New Roman" w:hAnsi="Times New Roman" w:cs="Times New Roman"/>
          <w:color w:val="000000" w:themeColor="text1"/>
          <w:sz w:val="28"/>
          <w:szCs w:val="28"/>
        </w:rPr>
        <w:t>Костино-</w:t>
      </w:r>
      <w:proofErr w:type="spellStart"/>
      <w:r w:rsidR="00FF4516">
        <w:rPr>
          <w:rFonts w:ascii="Times New Roman" w:hAnsi="Times New Roman" w:cs="Times New Roman"/>
          <w:color w:val="000000" w:themeColor="text1"/>
          <w:sz w:val="28"/>
          <w:szCs w:val="28"/>
        </w:rPr>
        <w:t>Быстрянского</w:t>
      </w:r>
      <w:proofErr w:type="spellEnd"/>
      <w:r w:rsidR="00FF4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14-дневный срок со дня получения информации о наличии на территории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в: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 учета государственного имущества о наличии объекта в реестрах государственного имущества Ростовской области;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учета федерального имущества о наличии объекта в реестрах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имущества;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орган, осуществляющий государственный кадастровый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учет,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End"/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1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государственной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прав на недвижимое имущество и сделок с ним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 начала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учреждения юстиции по государственной регистрации прав на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недвижимое имущество и сделок с ним на территории </w:t>
      </w:r>
      <w:r w:rsidR="00BA7B52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Морозовского района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наличии сведений о праве собственности на объект;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организацию, осуществляющую техническое обслуживание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многоквартирного дома (обслуживающую организацию), в случае если объект - квартира;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В случае необходимости уточнения адреса либо присвоения адреса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объекту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1730C1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14-дневный срок со дня получения всех ответов на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запросы, указанные в </w:t>
      </w:r>
      <w:hyperlink w:anchor="Par37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 раздела 2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и при наличии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фактических признаков, позволяющих оценить объект как бесхозяйный,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обращается в органы, осуществляющие присвоение и уточнение адресов, с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соответствующим заявлением.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При наличии фактических признаков, позволяющих оценить объект как бесхозяйный,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со дня получения всех ответов и результатов присвоения или изменения адреса объекта (при необходимости) направляет в местные </w:t>
      </w:r>
      <w:r w:rsidR="001730C1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массовой информации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 о </w:t>
      </w:r>
      <w:r w:rsidR="000811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явки лица, считающего себя собственником объекта или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имеющим на него права, с предупреждением о том, что в случае неявки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вызываемого лица указанный объект будет передан в муниципальную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 как бесхозяйный.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В случае неявки лица, считающего себя собственником объекта, и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отсутствия сведений о наличии такового по истечении одного месяца со дня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публикации объявления выполняется одно из следующих действий: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1) при наличии объекта на гос</w:t>
      </w:r>
      <w:r w:rsidR="001730C1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ударственном кадастровом учете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обращается в уполномоченный орган по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осуществлению государственного кадастрового учета, государственной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прав и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ведению Единого государственного реестра недвижимости с заявлением о постановке бесхозяйного объекта на учет;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 отсутствии объекта на государственном кадастровом учете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Администрация</w:t>
      </w:r>
      <w:r w:rsidR="00215791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шести месяцев подготавливает необходимые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для такого учета и обращается в уполномоченный орган по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осуществлению государственного кадастрового учета, государственной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регистрации прав и ведению Единого государственного реестра недвижимости с заявлением о государственном кадастровом учете и постановке бесхозяйного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объекта на учет.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9"/>
      <w:bookmarkEnd w:id="3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По истечении одного года со дня постановки объекта на учет как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бесхозяйного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536215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обращается в суд с иском о признании права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на указанный объект.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0"/>
      <w:bookmarkEnd w:id="4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2.6. В случае признания судом права муниципальной собственности на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 в течение семи дней со дня вступления решения в законную силу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Администрация</w:t>
      </w:r>
      <w:r w:rsidR="00536215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обращается в уполномоченный орган по осуществлению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кадастрового учета, государственной регистрации прав и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ведению Единого государственного реестра недвижимости с заявлением о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права муниципальной собственности на объект.</w:t>
      </w:r>
    </w:p>
    <w:p w:rsidR="00EF706C" w:rsidRPr="00536215" w:rsidRDefault="00EF706C" w:rsidP="00BA7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51"/>
      <w:bookmarkEnd w:id="5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После осуществления регистрации права муниципальной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собственности на объект </w:t>
      </w:r>
      <w:r w:rsidR="00F5632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536215"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EF706C" w:rsidRPr="00536215" w:rsidRDefault="00EF706C" w:rsidP="00EF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6215" w:rsidRPr="00ED2523" w:rsidRDefault="00EF706C" w:rsidP="005362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Порядок принятия в муниципальную собственность </w:t>
      </w:r>
    </w:p>
    <w:p w:rsidR="00536215" w:rsidRPr="00ED2523" w:rsidRDefault="00EF706C" w:rsidP="005362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объектов</w:t>
      </w:r>
      <w:r w:rsidR="00536215"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недвижимого имущества, от права собственности на которые</w:t>
      </w:r>
      <w:r w:rsidR="00536215"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F706C" w:rsidRPr="00ED2523" w:rsidRDefault="00EF706C" w:rsidP="0053621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собственники отказались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 указанного объекта как бесхозяйного.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К заявлению об отказе от права собственности, составленному в произвольной форме, собственником (собственниками) должны быть приложены копии правоустанавливающих документов, подтверждающие наличие права собственности у лица (лиц), отказавшегося (отказавшихся) от права собственности на объект недвижимости, с предъявлением оригинала документа либо нотариально заверенных их копий.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указанные в данном пункте, могут быть представлены в форме электронного образа документа, заверенного усиленной квалифицированной электронной подписью нотариуса.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В случае отказа уполномоченного органа по осуществлению государственного кадастрового учета, государственной регистрации прав и ведению Единого государственного реестра недвижимости от постановки на учет объекта недвижимого имущества как бесхозяйного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со дня получения такого отказа направляет собственнику письмо с извещением о таком отказе.</w:t>
      </w:r>
    </w:p>
    <w:p w:rsidR="00EF706C" w:rsidRDefault="00EF706C" w:rsidP="005362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По истечении одного года со дня постановки объекта недвижимого имущества на учет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действия в соответствии с </w:t>
      </w:r>
      <w:hyperlink w:anchor="Par49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2.5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51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2.7 раздела 2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D2523" w:rsidRDefault="00ED2523" w:rsidP="005362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523" w:rsidRDefault="00ED2523" w:rsidP="005362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523" w:rsidRPr="00536215" w:rsidRDefault="00ED2523" w:rsidP="005362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706C" w:rsidRPr="00ED2523" w:rsidRDefault="00EF706C" w:rsidP="00EF70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Порядок принятия бесхозяйных движимых вещей</w:t>
      </w:r>
    </w:p>
    <w:p w:rsidR="00EF706C" w:rsidRPr="00ED2523" w:rsidRDefault="00EF706C" w:rsidP="00EF706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муниципальную собственность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14-дневный срок со дня получения информации о наличии на земельных участках, водных объектах или иных объектах, находящихся в собственности, владении или пользовании муниципального образования 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Костино-</w:t>
      </w:r>
      <w:proofErr w:type="spellStart"/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Быстрянское</w:t>
      </w:r>
      <w:proofErr w:type="spellEnd"/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, бесхозяйных движимых вещей (далее - вещи) проверяет наличие сведений о вещах в реестре муниципальной собственности и направляет запросы в: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 учета государственного имущества о наличии вещи в реестрах государственного имущества Ростовской области;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 учета федерального имущества о наличии вещи в реестрах федерального имущества;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иные органы (организации) для установления правообладателя исходя из вида вещи и места ее нахождения.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со дня получения запрошенной информации направляет в местн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21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массовой информации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объявление о необходимости явки лица, считающего себя собственником вещи или имеющим на нее права, с предупреждением о том, что в случае неявки вызываемого лица указанная вещь будет передана в муниципальную собственность как бесхозяйная.</w:t>
      </w:r>
    </w:p>
    <w:p w:rsidR="00EF706C" w:rsidRPr="00536215" w:rsidRDefault="00EF706C" w:rsidP="005362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случае неявки лица, считающего себя собственником вещи, и отсутствия сведений о ее собственнике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14-дневный срок со дня истечения месяца со дня публикации объявления и получения всех ответов обращается в суд с иском о признании права муниципальной собственности на вещь.</w:t>
      </w:r>
    </w:p>
    <w:p w:rsidR="00EF706C" w:rsidRPr="00536215" w:rsidRDefault="00EF706C" w:rsidP="0053621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В случае признания судом вещи муниципальной собственностью в течение семи дней со дня вступления решения в законную силу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вносит указанную вещь в реестр муниципальной собственности.</w:t>
      </w:r>
    </w:p>
    <w:p w:rsidR="00ED2523" w:rsidRDefault="00EF706C" w:rsidP="00ED2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Порядок принятия в муниципальную собственность</w:t>
      </w:r>
      <w:r w:rsidR="00AA7683"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F706C" w:rsidRDefault="00EF706C" w:rsidP="00ED2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выморочного</w:t>
      </w:r>
      <w:r w:rsid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D2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</w:t>
      </w:r>
    </w:p>
    <w:p w:rsidR="00ED2523" w:rsidRPr="00ED2523" w:rsidRDefault="00ED2523" w:rsidP="00ED25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706C" w:rsidRPr="00536215" w:rsidRDefault="00EF706C" w:rsidP="00EF70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 14-дневный срок со дня получения информации о наличии на территории 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Костино-</w:t>
      </w:r>
      <w:proofErr w:type="spellStart"/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Быстрянское</w:t>
      </w:r>
      <w:proofErr w:type="spellEnd"/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поселение»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 недвижимого имущества, собственник которого </w:t>
      </w:r>
      <w:proofErr w:type="gramStart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умер</w:t>
      </w:r>
      <w:proofErr w:type="gramEnd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наследники которого отсутствуют или не приняли наследство (отказались от наследства), - выморочного имущества,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запросы в: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органы, осуществляющие государственный кадастровый учет, государственную регистрацию прав и ведение Единого государственного реестра недвижимости, о наличии сведений о праве собственности и наличии кадастрового учета на выморочное имущество;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(организации), осуществлявшие регистрацию прав на недвижимое имущество до введения в действие Федерального </w:t>
      </w:r>
      <w:hyperlink r:id="rId12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 государственной регистрации прав на недвижимое имущество и сделок с ним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>Морозовского района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, о наличии сведений о праве собственности на выморочное имущество.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5.2.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7-дневный срок со дня получения сведений о собственнике выморочного имущества направляет: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(ходатайство) в органы государственной регистрации актов гражданского состояния о выдаче свидетельства о смерти или выписки из акта гражданского состояния о смерти собственника выморочного имущества.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83"/>
      <w:bookmarkEnd w:id="6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AA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14-дневный срок со дня получения сведений о смерти собственника выморочного имущества направляет запрос в: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 или организации, на которые возложены функции по регистрации граждан по месту постоянного проживания о месте регистрации собственника выморочного имущества на момент его смерти;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нотариальные органы о наличии или отсутствии наследственного дела, заведенного после смерти собственника имущества;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органы или организации, на которые возложены функции по регистрации граждан по месту постоянного проживания о лицах, зарегистрированных в имуществе, если имущество - жилое помещение.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87"/>
      <w:bookmarkEnd w:id="7"/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В случае если в отношении выморочного имущества не осуществлен государственный кадастровый учет,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B36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шести месяцев со дня выявления факта смерти собственника и отсутствия наследственного дела после его смерти подготавливает необходимые документы для такого учета.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5.5. В 14-дневный срок после получения запрошенных документов, указанных в </w:t>
      </w:r>
      <w:hyperlink w:anchor="Par83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5.3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87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5.4 раздела 5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B367F3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обращается в нотариальные органы с заявлением о заведении наследственного дела. К заявлению прилагается следующий пакет документов: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органа или организации, на которые возложены функции по регистрации граждан по месту постоянного проживания о месте регистрации собственника жилого помещения на момент смерти;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справка органа или организации, на которые возложены функции по регистрации граждан по месту постоянного проживания о лицах, зарегистрированных в имуществе, если имущество - жилое помещение;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 о смерти собственника имущества или выписки из акта гражданского состояния о смерти;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правоустанавливающий документ собственника на имущество;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>а также документы, необходимые нотариусу исходя из особенностей конкретного наследственного дела.</w:t>
      </w:r>
    </w:p>
    <w:p w:rsidR="00EF706C" w:rsidRPr="00536215" w:rsidRDefault="00EF706C" w:rsidP="00AA7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После получения свидетельства о праве собственности на наследство </w:t>
      </w:r>
      <w:r w:rsidR="00ED252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действия согласно </w:t>
      </w:r>
      <w:hyperlink w:anchor="Par50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 2.6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51" w:history="1">
        <w:r w:rsidRPr="00536215">
          <w:rPr>
            <w:rFonts w:ascii="Times New Roman" w:hAnsi="Times New Roman" w:cs="Times New Roman"/>
            <w:color w:val="000000" w:themeColor="text1"/>
            <w:sz w:val="28"/>
            <w:szCs w:val="28"/>
          </w:rPr>
          <w:t>2.7 раздела 2</w:t>
        </w:r>
      </w:hyperlink>
      <w:r w:rsidRPr="00536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EF706C" w:rsidRPr="00536215" w:rsidRDefault="00EF706C" w:rsidP="005F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706C" w:rsidRPr="00536215" w:rsidRDefault="00EF706C" w:rsidP="005F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F706C" w:rsidRPr="00536215" w:rsidRDefault="00EF706C" w:rsidP="005F3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37D0B" w:rsidRPr="00536215" w:rsidRDefault="005F3D7E" w:rsidP="00AA7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2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337D0B" w:rsidRPr="00536215" w:rsidRDefault="00337D0B" w:rsidP="009878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7D0B" w:rsidRPr="00536215" w:rsidSect="00EF706C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A26"/>
    <w:multiLevelType w:val="hybridMultilevel"/>
    <w:tmpl w:val="EFBA7AD4"/>
    <w:lvl w:ilvl="0" w:tplc="02D611B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0B"/>
    <w:rsid w:val="000442DF"/>
    <w:rsid w:val="000630F9"/>
    <w:rsid w:val="00080830"/>
    <w:rsid w:val="00081150"/>
    <w:rsid w:val="000A154A"/>
    <w:rsid w:val="000C5A6C"/>
    <w:rsid w:val="000D5E60"/>
    <w:rsid w:val="000E0E84"/>
    <w:rsid w:val="000E5ECA"/>
    <w:rsid w:val="000F44FB"/>
    <w:rsid w:val="00165AB4"/>
    <w:rsid w:val="001730C1"/>
    <w:rsid w:val="00191001"/>
    <w:rsid w:val="001A260A"/>
    <w:rsid w:val="001B40DC"/>
    <w:rsid w:val="001E3022"/>
    <w:rsid w:val="001E3F2C"/>
    <w:rsid w:val="00204B66"/>
    <w:rsid w:val="00215791"/>
    <w:rsid w:val="00216D85"/>
    <w:rsid w:val="00267F82"/>
    <w:rsid w:val="00275B0C"/>
    <w:rsid w:val="0028022D"/>
    <w:rsid w:val="00286316"/>
    <w:rsid w:val="00287AB4"/>
    <w:rsid w:val="002D7806"/>
    <w:rsid w:val="002E34FB"/>
    <w:rsid w:val="00301A97"/>
    <w:rsid w:val="00313B3D"/>
    <w:rsid w:val="00337D0B"/>
    <w:rsid w:val="003A5CC9"/>
    <w:rsid w:val="003C0EF6"/>
    <w:rsid w:val="003C0FC2"/>
    <w:rsid w:val="003D2AAD"/>
    <w:rsid w:val="003E1FA8"/>
    <w:rsid w:val="003F5669"/>
    <w:rsid w:val="00400DA2"/>
    <w:rsid w:val="00405C94"/>
    <w:rsid w:val="00413FB6"/>
    <w:rsid w:val="00416A32"/>
    <w:rsid w:val="004846AE"/>
    <w:rsid w:val="00485416"/>
    <w:rsid w:val="004B571C"/>
    <w:rsid w:val="004D029D"/>
    <w:rsid w:val="004E3A51"/>
    <w:rsid w:val="004F1FB6"/>
    <w:rsid w:val="004F6657"/>
    <w:rsid w:val="00536215"/>
    <w:rsid w:val="0056557A"/>
    <w:rsid w:val="005B5F34"/>
    <w:rsid w:val="005C0C5C"/>
    <w:rsid w:val="005C5685"/>
    <w:rsid w:val="005D0A3F"/>
    <w:rsid w:val="005D3DFB"/>
    <w:rsid w:val="005F3D7E"/>
    <w:rsid w:val="00611A2E"/>
    <w:rsid w:val="00611E82"/>
    <w:rsid w:val="00624B35"/>
    <w:rsid w:val="006258A6"/>
    <w:rsid w:val="006360C8"/>
    <w:rsid w:val="00665B29"/>
    <w:rsid w:val="006C2473"/>
    <w:rsid w:val="006D10A6"/>
    <w:rsid w:val="00705C5C"/>
    <w:rsid w:val="007132C7"/>
    <w:rsid w:val="00714ED6"/>
    <w:rsid w:val="00730ACE"/>
    <w:rsid w:val="00764384"/>
    <w:rsid w:val="007677E4"/>
    <w:rsid w:val="00772514"/>
    <w:rsid w:val="00793447"/>
    <w:rsid w:val="007C21E9"/>
    <w:rsid w:val="007C4754"/>
    <w:rsid w:val="007D5201"/>
    <w:rsid w:val="007E41AD"/>
    <w:rsid w:val="007F739D"/>
    <w:rsid w:val="00803E8D"/>
    <w:rsid w:val="008154CF"/>
    <w:rsid w:val="00832B03"/>
    <w:rsid w:val="00892AB9"/>
    <w:rsid w:val="008B037A"/>
    <w:rsid w:val="0091446A"/>
    <w:rsid w:val="0091574B"/>
    <w:rsid w:val="00943F3A"/>
    <w:rsid w:val="00964917"/>
    <w:rsid w:val="00976D7F"/>
    <w:rsid w:val="009878BF"/>
    <w:rsid w:val="009F52F8"/>
    <w:rsid w:val="009F562B"/>
    <w:rsid w:val="00A031E4"/>
    <w:rsid w:val="00A70028"/>
    <w:rsid w:val="00A71E55"/>
    <w:rsid w:val="00A75F46"/>
    <w:rsid w:val="00A84787"/>
    <w:rsid w:val="00A92DC3"/>
    <w:rsid w:val="00AA3C8C"/>
    <w:rsid w:val="00AA7683"/>
    <w:rsid w:val="00AB5BDD"/>
    <w:rsid w:val="00AB6599"/>
    <w:rsid w:val="00B03506"/>
    <w:rsid w:val="00B05F47"/>
    <w:rsid w:val="00B367F3"/>
    <w:rsid w:val="00B43BAF"/>
    <w:rsid w:val="00B8342A"/>
    <w:rsid w:val="00B8728C"/>
    <w:rsid w:val="00BA3701"/>
    <w:rsid w:val="00BA7B52"/>
    <w:rsid w:val="00BB3CF7"/>
    <w:rsid w:val="00BD46CB"/>
    <w:rsid w:val="00BE4576"/>
    <w:rsid w:val="00BF6B4E"/>
    <w:rsid w:val="00C50A63"/>
    <w:rsid w:val="00C61844"/>
    <w:rsid w:val="00C803DE"/>
    <w:rsid w:val="00CD103E"/>
    <w:rsid w:val="00D12778"/>
    <w:rsid w:val="00D273AC"/>
    <w:rsid w:val="00D515AC"/>
    <w:rsid w:val="00DB562F"/>
    <w:rsid w:val="00DC4712"/>
    <w:rsid w:val="00DC51AC"/>
    <w:rsid w:val="00E47434"/>
    <w:rsid w:val="00E543A9"/>
    <w:rsid w:val="00E55441"/>
    <w:rsid w:val="00E56935"/>
    <w:rsid w:val="00E84933"/>
    <w:rsid w:val="00E938F3"/>
    <w:rsid w:val="00ED2523"/>
    <w:rsid w:val="00ED42B8"/>
    <w:rsid w:val="00EE3734"/>
    <w:rsid w:val="00EE4DCD"/>
    <w:rsid w:val="00EF706C"/>
    <w:rsid w:val="00F07A17"/>
    <w:rsid w:val="00F2640F"/>
    <w:rsid w:val="00F5632F"/>
    <w:rsid w:val="00F6672B"/>
    <w:rsid w:val="00F75B8F"/>
    <w:rsid w:val="00F7742E"/>
    <w:rsid w:val="00FC249F"/>
    <w:rsid w:val="00FD782D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D339"/>
  <w15:docId w15:val="{DCE3CA40-F0EF-43A4-B77E-FA9F286C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DC3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F3D7E"/>
    <w:rPr>
      <w:i/>
      <w:iCs/>
    </w:rPr>
  </w:style>
  <w:style w:type="table" w:styleId="a6">
    <w:name w:val="Table Grid"/>
    <w:basedOn w:val="a1"/>
    <w:uiPriority w:val="59"/>
    <w:rsid w:val="00EF7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3FD841BD021E0F7626E1E4C7739752D90092hFa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7F2BD2374F9FF3903C63FD841BD021E05722DE1E0C7739752D90092hFa4I" TargetMode="External"/><Relationship Id="rId12" Type="http://schemas.openxmlformats.org/officeDocument/2006/relationships/hyperlink" Target="consultantplus://offline/ref=C3E7F2BD2374F9FF3903C63FD841BD021E0D7727EAE1C7739752D90092hF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7F2BD2374F9FF3903C63FD841BD021E0C722AEDE8C7739752D90092F47ADDF2CF7091F15679F0h0aEI" TargetMode="External"/><Relationship Id="rId11" Type="http://schemas.openxmlformats.org/officeDocument/2006/relationships/hyperlink" Target="consultantplus://offline/ref=C3E7F2BD2374F9FF3903C63FD841BD021E0D7727EAE1C7739752D90092hFa4I" TargetMode="External"/><Relationship Id="rId5" Type="http://schemas.openxmlformats.org/officeDocument/2006/relationships/hyperlink" Target="consultantplus://offline/ref=C3E7F2BD2374F9FF3903C63FD841BD021E0F7626E1E4C7739752D90092F47ADDF2CF7091F15779F1h0aEI" TargetMode="External"/><Relationship Id="rId10" Type="http://schemas.openxmlformats.org/officeDocument/2006/relationships/hyperlink" Target="consultantplus://offline/ref=C3E7F2BD2374F9FF3903C63FD841BD021D04712EE1E3C7739752D90092hF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E7F2BD2374F9FF3903C63FD841BD021E05752BEEE7C7739752D90092hFa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ЛЮСЯ</cp:lastModifiedBy>
  <cp:revision>5</cp:revision>
  <cp:lastPrinted>2019-06-17T06:33:00Z</cp:lastPrinted>
  <dcterms:created xsi:type="dcterms:W3CDTF">2019-07-12T10:41:00Z</dcterms:created>
  <dcterms:modified xsi:type="dcterms:W3CDTF">2019-07-16T12:25:00Z</dcterms:modified>
</cp:coreProperties>
</file>