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rPr>
          <w:b w:val="1"/>
          <w:sz w:val="28"/>
        </w:rPr>
      </w:pPr>
      <w:r>
        <w:rPr>
          <w:b w:val="1"/>
          <w:sz w:val="28"/>
        </w:rPr>
        <w:t>08 апреля</w:t>
      </w:r>
      <w:r>
        <w:rPr>
          <w:b w:val="1"/>
          <w:sz w:val="28"/>
        </w:rPr>
        <w:t xml:space="preserve"> 2022 г.                            № 22</w:t>
      </w:r>
      <w:r>
        <w:rPr>
          <w:b w:val="1"/>
          <w:sz w:val="28"/>
        </w:rPr>
        <w:t xml:space="preserve">                 х. Костино-Быстрянский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1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>
        <w:rPr>
          <w:color w:val="000000"/>
          <w:sz w:val="28"/>
        </w:rPr>
        <w:t xml:space="preserve"> на территории муниципального образования "Костино-Быстрянское сельское поселение"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"http://internet.garant.ru/document/redirect/74449814/0"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Федеральным 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"http://internet.garant.ru/document/redirect/402987948/0"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>
        <w:rPr>
          <w:rFonts w:ascii="Times New Roman" w:hAnsi="Times New Roman"/>
          <w:sz w:val="28"/>
        </w:rPr>
        <w:t>администрация Костино-Быстрянского сельского поселения</w:t>
      </w:r>
    </w:p>
    <w:p w14:paraId="11000000">
      <w:pPr>
        <w:pStyle w:val="Style_2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3000000">
      <w:pPr>
        <w:spacing w:line="276" w:lineRule="auto"/>
        <w:ind w:firstLine="567" w:right="-285"/>
        <w:jc w:val="center"/>
      </w:pPr>
    </w:p>
    <w:p w14:paraId="14000000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rFonts w:ascii="Times New Roman" w:hAnsi="Times New Roman"/>
          <w:sz w:val="28"/>
        </w:rPr>
        <w:t xml:space="preserve"> Утвердить форму проверочного листа (списка контрольных вопросов) применяемого при осуществлении муниципального жилищного контроля в муниципальном образовании "Костино-Быстрянское сельское поселение Морозовского района Ростовской области согласно приложению</w:t>
      </w:r>
      <w:r>
        <w:rPr>
          <w:rFonts w:ascii="Times New Roman" w:hAnsi="Times New Roman"/>
          <w:sz w:val="28"/>
        </w:rPr>
        <w:t>.</w:t>
      </w:r>
    </w:p>
    <w:p w14:paraId="15000000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6000000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настоящего постановления оставляю за собой.</w:t>
      </w:r>
    </w:p>
    <w:p w14:paraId="17000000">
      <w:pPr>
        <w:spacing w:line="276" w:lineRule="auto"/>
        <w:ind w:right="-285"/>
        <w:jc w:val="both"/>
        <w:rPr>
          <w:sz w:val="28"/>
        </w:rPr>
      </w:pPr>
    </w:p>
    <w:p w14:paraId="18000000">
      <w:pPr>
        <w:spacing w:line="276" w:lineRule="auto"/>
        <w:ind w:right="-285"/>
        <w:jc w:val="both"/>
        <w:rPr>
          <w:sz w:val="28"/>
        </w:rPr>
      </w:pPr>
    </w:p>
    <w:p w14:paraId="19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</w:p>
    <w:p w14:paraId="1C000000">
      <w:pPr>
        <w:ind w:right="-285"/>
        <w:jc w:val="both"/>
        <w:rPr>
          <w:sz w:val="28"/>
        </w:rPr>
      </w:pPr>
    </w:p>
    <w:p w14:paraId="1D000000">
      <w:pPr>
        <w:ind w:right="-285"/>
        <w:jc w:val="both"/>
        <w:rPr>
          <w:sz w:val="28"/>
        </w:rPr>
      </w:pPr>
    </w:p>
    <w:p w14:paraId="1E000000">
      <w:pPr>
        <w:ind w:right="-285"/>
        <w:jc w:val="both"/>
        <w:rPr>
          <w:sz w:val="28"/>
        </w:rPr>
      </w:pPr>
    </w:p>
    <w:p w14:paraId="1F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</w:p>
    <w:p w14:paraId="20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</w:p>
    <w:p w14:paraId="21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</w:p>
    <w:p w14:paraId="22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</w:p>
    <w:p w14:paraId="23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</w:p>
    <w:p w14:paraId="24000000">
      <w:pPr>
        <w:tabs>
          <w:tab w:leader="none" w:pos="5529" w:val="left"/>
        </w:tabs>
        <w:ind w:firstLine="0"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5000000">
      <w:pPr>
        <w:tabs>
          <w:tab w:leader="none" w:pos="5529" w:val="left"/>
        </w:tabs>
        <w:spacing w:after="0"/>
        <w:ind w:firstLine="0"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6000000">
      <w:pPr>
        <w:tabs>
          <w:tab w:leader="none" w:pos="5529" w:val="left"/>
        </w:tabs>
        <w:spacing w:after="0"/>
        <w:ind w:firstLine="0"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Костино-Быстрянского </w:t>
      </w:r>
    </w:p>
    <w:p w14:paraId="27000000">
      <w:pPr>
        <w:tabs>
          <w:tab w:leader="none" w:pos="5529" w:val="left"/>
        </w:tabs>
        <w:spacing w:after="0"/>
        <w:ind w:firstLine="0"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8000000">
      <w:pPr>
        <w:spacing w:after="0" w:line="240" w:lineRule="auto"/>
        <w:ind w:firstLine="5529" w:right="5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08.04.2022  № </w:t>
      </w:r>
      <w:r>
        <w:rPr>
          <w:rFonts w:ascii="Times New Roman" w:hAnsi="Times New Roman"/>
          <w:sz w:val="24"/>
          <w:u w:val="none"/>
        </w:rPr>
        <w:t>22</w:t>
      </w:r>
    </w:p>
    <w:p w14:paraId="29000000">
      <w:pPr>
        <w:spacing w:after="0" w:line="240" w:lineRule="auto"/>
        <w:ind w:firstLine="5529" w:right="50"/>
        <w:rPr>
          <w:rFonts w:ascii="Times New Roman" w:hAnsi="Times New Roman"/>
          <w:sz w:val="24"/>
        </w:rPr>
      </w:pPr>
    </w:p>
    <w:p w14:paraId="2A000000">
      <w:pPr>
        <w:spacing w:after="0" w:line="240" w:lineRule="auto"/>
        <w:ind w:right="50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right="5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ФОРМА</w:t>
      </w:r>
    </w:p>
    <w:p w14:paraId="2C000000">
      <w:pPr>
        <w:spacing w:after="0" w:line="240" w:lineRule="auto"/>
        <w:ind w:right="5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проверочного листа, </w:t>
      </w:r>
    </w:p>
    <w:p w14:paraId="2D000000">
      <w:pPr>
        <w:spacing w:after="0" w:line="240" w:lineRule="auto"/>
        <w:ind w:right="5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используемого </w:t>
      </w:r>
      <w:r>
        <w:rPr>
          <w:rFonts w:ascii="Times New Roman" w:hAnsi="Times New Roman"/>
          <w:b w:val="1"/>
          <w:color w:val="000000"/>
          <w:sz w:val="28"/>
        </w:rPr>
        <w:t>при осуществлении муниципального жилищного контроля на территории муниципального образования "Костино-Быстрянское</w:t>
      </w:r>
      <w:r>
        <w:rPr>
          <w:rFonts w:ascii="Times New Roman" w:hAnsi="Times New Roman"/>
          <w:b w:val="1"/>
          <w:color w:val="000000"/>
          <w:sz w:val="28"/>
        </w:rPr>
        <w:t xml:space="preserve"> сельское поселение" Морозовского района Ростовской области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2E000000">
      <w:pPr>
        <w:spacing w:after="0" w:line="240" w:lineRule="auto"/>
        <w:ind w:right="50"/>
        <w:rPr>
          <w:rFonts w:ascii="Times New Roman" w:hAnsi="Times New Roman"/>
          <w:sz w:val="28"/>
        </w:rPr>
      </w:pPr>
    </w:p>
    <w:p w14:paraId="2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ПРОВЕРОЧНЫЙ ЛИСТ</w:t>
      </w:r>
    </w:p>
    <w:p w14:paraId="30000000">
      <w:pPr>
        <w:widowControl w:val="0"/>
        <w:tabs>
          <w:tab w:leader="none" w:pos="1276" w:val="left"/>
        </w:tabs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 20__ года</w:t>
      </w:r>
    </w:p>
    <w:p w14:paraId="31000000">
      <w:pPr>
        <w:widowControl w:val="0"/>
        <w:tabs>
          <w:tab w:leader="none" w:pos="1276" w:val="left"/>
        </w:tabs>
        <w:spacing w:after="0" w:line="36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 заполнения проверочного листа)</w:t>
      </w:r>
    </w:p>
    <w:p w14:paraId="3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Вид муниципального контроля: муниципальный жилищный контроль на территории муниципального образования "Костино-Быстрянское сельское поселение" Морозовского района Ростовской области.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Наименование контрольного органа: Администрация муниципального образования </w:t>
      </w:r>
      <w:r>
        <w:rPr>
          <w:rFonts w:ascii="Times New Roman" w:hAnsi="Times New Roman"/>
          <w:sz w:val="28"/>
        </w:rPr>
        <w:t>"Костино-Быстрянское сельское поселение" Морозовского района Ростовской области.</w:t>
      </w:r>
    </w:p>
    <w:p w14:paraId="3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Реквизиты нормативного правового акта об утверждении формы проверочного листа: _______________________________________________</w:t>
      </w:r>
    </w:p>
    <w:p w14:paraId="3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Вид контрольного мероприятия: _______________________________</w:t>
      </w:r>
    </w:p>
    <w:p w14:paraId="3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Объект муниципального контроля, в отношении которого проводится контрольное мероприятие:________________________________</w:t>
      </w:r>
    </w:p>
    <w:p w14:paraId="3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</w:p>
    <w:p w14:paraId="3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7.Место (места) проведения контрольного мероприятия: ____________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14:paraId="3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Учетный номер контрольного мероприятия: _____________________</w:t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14:paraId="3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3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>
        <w:trPr>
          <w:trHeight w:hRule="atLeast" w:val="435"/>
        </w:trPr>
        <w:tc>
          <w:tcPr>
            <w:tcW w:type="dxa" w:w="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Контрольные вопросы </w:t>
            </w:r>
          </w:p>
        </w:tc>
        <w:tc>
          <w:tcPr>
            <w:tcW w:type="dxa" w:w="3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type="dxa" w:w="24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</w:t>
            </w:r>
          </w:p>
        </w:tc>
        <w:tc>
          <w:tcPr>
            <w:tcW w:type="dxa" w:w="7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При-меча-</w:t>
            </w:r>
            <w:r>
              <w:rPr>
                <w:rFonts w:ascii="Times New Roman" w:hAnsi="Times New Roman"/>
                <w:sz w:val="24"/>
              </w:rPr>
              <w:t>ние</w:t>
            </w:r>
          </w:p>
        </w:tc>
      </w:tr>
      <w:tr>
        <w:trPr>
          <w:trHeight w:hRule="atLeast" w:val="653"/>
        </w:trPr>
        <w:tc>
          <w:tcPr>
            <w:tcW w:type="dxa" w:w="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Неприме-нимо</w:t>
            </w:r>
          </w:p>
        </w:tc>
        <w:tc>
          <w:tcPr>
            <w:tcW w:type="dxa" w:w="7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type="dxa" w:w="3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1 статьи 29 </w:t>
            </w:r>
            <w:r>
              <w:rPr>
                <w:rFonts w:ascii="Times New Roman" w:hAnsi="Times New Roman"/>
                <w:sz w:val="24"/>
              </w:rPr>
              <w:t>"Жилищный кодекс Российской Федерации" от 29.12.2004 № 188-ФЗ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type="dxa" w:w="3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1 статьи 91 </w:t>
            </w:r>
            <w:r>
              <w:rPr>
                <w:rFonts w:ascii="Times New Roman" w:hAnsi="Times New Roman"/>
                <w:sz w:val="24"/>
              </w:rPr>
              <w:t>"Жилищный кодекс Российской Федерации" от 29.12.2004 № 188-ФЗ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type="dxa" w:w="3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Части 1, 1.1  статьи 161 </w:t>
            </w:r>
            <w:r>
              <w:rPr>
                <w:rFonts w:ascii="Times New Roman" w:hAnsi="Times New Roman"/>
                <w:sz w:val="24"/>
              </w:rPr>
              <w:t>"Жилищный кодекс Российской Федерации" от 29.12.2004 № 188-ФЗ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Осуществлялись ли мероприятия по подготовке жилищного фонда к сезонной эксплуатации на год</w:t>
            </w:r>
          </w:p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</w:t>
            </w:r>
            <w:r>
              <w:rPr>
                <w:rFonts w:ascii="Times New Roman" w:hAnsi="Times New Roman"/>
                <w:sz w:val="24"/>
              </w:rPr>
              <w:t>. 2.1.1.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Постановление Госстроя РФ от 27.09.2003 № 170</w:t>
            </w:r>
          </w:p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"Об утверждении Правил и норм технической эксплуатации жилищного фонда"</w:t>
            </w:r>
          </w:p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255"/>
        <w:gridCol w:w="851"/>
        <w:gridCol w:w="4818"/>
      </w:tblGrid>
      <w:tr>
        <w:tc>
          <w:tcPr>
            <w:tcW w:type="dxa" w:w="425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A000000">
            <w:pPr>
              <w:ind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type="dxa" w:w="851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B000000">
            <w:pPr>
              <w:rPr>
                <w:rFonts w:ascii="Calibri" w:hAnsi="Calibri"/>
                <w:sz w:val="24"/>
              </w:rPr>
            </w:pPr>
          </w:p>
        </w:tc>
        <w:tc>
          <w:tcPr>
            <w:tcW w:type="dxa" w:w="481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C000000">
            <w:pPr>
              <w:ind w:firstLine="0" w:left="-28"/>
              <w:jc w:val="center"/>
              <w:rPr>
                <w:rFonts w:ascii="Calibri" w:hAnsi="Calibri"/>
                <w:sz w:val="24"/>
              </w:rPr>
            </w:pPr>
          </w:p>
        </w:tc>
      </w:tr>
      <w:tr>
        <w:trPr>
          <w:trHeight w:hRule="atLeast" w:val="1110"/>
        </w:trPr>
        <w:tc>
          <w:tcPr>
            <w:tcW w:type="dxa" w:w="425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type="dxa" w:w="851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E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81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F000000">
            <w:pPr>
              <w:spacing w:after="0" w:line="240" w:lineRule="auto"/>
              <w:ind w:firstLine="0" w:left="-28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70000000">
      <w:pPr>
        <w:spacing w:after="0" w:line="324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Рекомендации по заполнению проверочного листа:</w:t>
      </w:r>
    </w:p>
    <w:p w14:paraId="71000000">
      <w:pPr>
        <w:spacing w:after="0" w:line="324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позиции «ДА» проставляется отметка, если предъявляемое требование реализовано в полном объеме;</w:t>
      </w:r>
    </w:p>
    <w:p w14:paraId="72000000">
      <w:pPr>
        <w:spacing w:after="0" w:line="324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73000000">
      <w:pPr>
        <w:spacing w:after="0" w:line="32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14:paraId="74000000">
      <w:pPr>
        <w:spacing w:after="0" w:line="240" w:lineRule="auto"/>
        <w:ind/>
        <w:jc w:val="center"/>
        <w:rPr>
          <w:rFonts w:ascii="Arial" w:hAnsi="Arial"/>
          <w:color w:val="FF0000"/>
          <w:sz w:val="20"/>
        </w:rPr>
      </w:pPr>
      <w:r>
        <w:rPr>
          <w:rFonts w:ascii="Times New Roman" w:hAnsi="Times New Roman"/>
          <w:b w:val="1"/>
          <w:sz w:val="28"/>
        </w:rPr>
        <w:t>_____________</w:t>
      </w:r>
    </w:p>
    <w:p w14:paraId="75000000"/>
    <w:sectPr>
      <w:pgSz w:h="16848" w:w="11908"/>
      <w:pgMar w:bottom="283" w:footer="708" w:gutter="0" w:header="708" w:left="1417" w:right="850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No Spacing"/>
    <w:link w:val="Style_12_ch"/>
    <w:rPr>
      <w:rFonts w:ascii="Calibri" w:hAnsi="Calibri"/>
    </w:rPr>
  </w:style>
  <w:style w:styleId="Style_12_ch" w:type="character">
    <w:name w:val="No Spacing"/>
    <w:link w:val="Style_12"/>
    <w:rPr>
      <w:rFonts w:ascii="Calibri" w:hAnsi="Calibri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" w:type="paragraph">
    <w:name w:val="heading 1"/>
    <w:next w:val="Style_4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4"/>
    <w:link w:val="Style_19_ch"/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2022-04-12T10:45:23Z</dcterms:modified>
</cp:coreProperties>
</file>