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rPr>
          <w:b w:val="1"/>
          <w:sz w:val="28"/>
        </w:rPr>
      </w:pPr>
      <w:r>
        <w:rPr>
          <w:b w:val="1"/>
          <w:sz w:val="28"/>
        </w:rPr>
        <w:t>01 февраля</w:t>
      </w:r>
      <w:r>
        <w:rPr>
          <w:b w:val="1"/>
          <w:sz w:val="28"/>
        </w:rPr>
        <w:t xml:space="preserve"> 2022 г.                            № 13</w:t>
      </w:r>
      <w:r>
        <w:rPr>
          <w:b w:val="1"/>
          <w:sz w:val="28"/>
        </w:rPr>
        <w:t xml:space="preserve">                       х. Костино-Быстрянский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Об отмене постановления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>сельского поселения от 30</w:t>
      </w:r>
      <w:r>
        <w:rPr>
          <w:sz w:val="28"/>
        </w:rPr>
        <w:t>.05</w:t>
      </w:r>
      <w:r>
        <w:rPr>
          <w:sz w:val="28"/>
        </w:rPr>
        <w:t>.20</w:t>
      </w:r>
      <w:r>
        <w:rPr>
          <w:sz w:val="28"/>
        </w:rPr>
        <w:t>19 года № 72</w:t>
      </w:r>
      <w:r>
        <w:rPr>
          <w:sz w:val="28"/>
        </w:rPr>
        <w:t xml:space="preserve"> "</w:t>
      </w:r>
      <w:r>
        <w:rPr>
          <w:rFonts w:ascii="Times New Roman" w:hAnsi="Times New Roman"/>
          <w:sz w:val="28"/>
        </w:rPr>
        <w:t xml:space="preserve">Об утверждении порядка оформления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плановых (рейдовых) заданий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плановых (рейдовых) </w:t>
      </w:r>
      <w:r>
        <w:rPr>
          <w:rFonts w:ascii="Times New Roman" w:hAnsi="Times New Roman"/>
          <w:sz w:val="28"/>
        </w:rPr>
        <w:t>осмотров</w:t>
      </w:r>
      <w:r>
        <w:rPr>
          <w:rFonts w:ascii="Times New Roman" w:hAnsi="Times New Roman"/>
          <w:sz w:val="28"/>
        </w:rPr>
        <w:t xml:space="preserve">, обследований и оформления </w:t>
      </w:r>
      <w:r>
        <w:rPr>
          <w:rFonts w:ascii="Times New Roman" w:hAnsi="Times New Roman"/>
          <w:sz w:val="28"/>
        </w:rPr>
        <w:t xml:space="preserve">результатов плановых (рейдовых) </w:t>
      </w:r>
      <w:r>
        <w:rPr>
          <w:rFonts w:ascii="Times New Roman" w:hAnsi="Times New Roman"/>
          <w:sz w:val="28"/>
        </w:rPr>
        <w:t>осмотров,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обследований в рамках </w:t>
      </w:r>
      <w:r>
        <w:rPr>
          <w:rFonts w:ascii="Times New Roman" w:hAnsi="Times New Roman"/>
          <w:sz w:val="28"/>
        </w:rPr>
        <w:t>муниципального дорожного контроля"</w:t>
      </w:r>
    </w:p>
    <w:p w14:paraId="0F000000">
      <w:pPr>
        <w:ind w:firstLine="540"/>
        <w:jc w:val="center"/>
        <w:rPr>
          <w:rFonts w:ascii="Times New Roman" w:hAnsi="Times New Roman"/>
          <w:sz w:val="28"/>
        </w:rPr>
      </w:pPr>
    </w:p>
    <w:p w14:paraId="10000000">
      <w:pPr>
        <w:pStyle w:val="Style_1"/>
      </w:pPr>
    </w:p>
    <w:p w14:paraId="11000000">
      <w:pPr>
        <w:ind w:firstLine="708"/>
        <w:jc w:val="both"/>
        <w:rPr>
          <w:sz w:val="28"/>
        </w:rPr>
      </w:pPr>
      <w:r>
        <w:rPr>
          <w:sz w:val="28"/>
        </w:rPr>
        <w:t>В соответствии с Протестом Прокурора Морозовского района от 28</w:t>
      </w:r>
      <w:r>
        <w:rPr>
          <w:sz w:val="28"/>
        </w:rPr>
        <w:t>.01</w:t>
      </w:r>
      <w:r>
        <w:rPr>
          <w:sz w:val="28"/>
        </w:rPr>
        <w:t>.2022 № 7-34/8/Прдп26-22</w:t>
      </w:r>
      <w:r>
        <w:rPr>
          <w:sz w:val="28"/>
        </w:rPr>
        <w:t>, 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</w:p>
    <w:p w14:paraId="12000000">
      <w:pPr>
        <w:pStyle w:val="Style_2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3000000">
      <w:pPr>
        <w:pStyle w:val="Style_2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4000000">
      <w:pPr>
        <w:spacing w:line="276" w:lineRule="auto"/>
        <w:ind w:firstLine="567" w:right="-285"/>
        <w:jc w:val="center"/>
      </w:pPr>
    </w:p>
    <w:p w14:paraId="15000000">
      <w:pPr>
        <w:ind w:firstLine="567"/>
        <w:jc w:val="both"/>
        <w:rPr>
          <w:sz w:val="28"/>
        </w:rPr>
      </w:pPr>
      <w:r>
        <w:rPr>
          <w:sz w:val="28"/>
        </w:rPr>
        <w:t>1. Отменить постановление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30</w:t>
      </w:r>
      <w:r>
        <w:rPr>
          <w:sz w:val="28"/>
        </w:rPr>
        <w:t>.05</w:t>
      </w:r>
      <w:r>
        <w:rPr>
          <w:sz w:val="28"/>
        </w:rPr>
        <w:t>.20</w:t>
      </w:r>
      <w:r>
        <w:rPr>
          <w:sz w:val="28"/>
        </w:rPr>
        <w:t>19 года № 72</w:t>
      </w:r>
      <w:r>
        <w:rPr>
          <w:sz w:val="28"/>
        </w:rPr>
        <w:t xml:space="preserve"> "</w:t>
      </w:r>
      <w:r>
        <w:rPr>
          <w:rFonts w:ascii="Times New Roman" w:hAnsi="Times New Roman"/>
          <w:sz w:val="28"/>
        </w:rPr>
        <w:t xml:space="preserve">Об утверждении порядка оформления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плановых (рейдовых) заданий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плановых (рейдовых) </w:t>
      </w:r>
      <w:r>
        <w:rPr>
          <w:rFonts w:ascii="Times New Roman" w:hAnsi="Times New Roman"/>
          <w:sz w:val="28"/>
        </w:rPr>
        <w:t>осмотров</w:t>
      </w:r>
      <w:r>
        <w:rPr>
          <w:rFonts w:ascii="Times New Roman" w:hAnsi="Times New Roman"/>
          <w:sz w:val="28"/>
        </w:rPr>
        <w:t xml:space="preserve">, обследований и оформления </w:t>
      </w:r>
      <w:r>
        <w:rPr>
          <w:rFonts w:ascii="Times New Roman" w:hAnsi="Times New Roman"/>
          <w:sz w:val="28"/>
        </w:rPr>
        <w:t xml:space="preserve">результатов плановых (рейдовых) </w:t>
      </w:r>
      <w:r>
        <w:rPr>
          <w:rFonts w:ascii="Times New Roman" w:hAnsi="Times New Roman"/>
          <w:sz w:val="28"/>
        </w:rPr>
        <w:t>осмотров,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обследований в рамках </w:t>
      </w:r>
      <w:r>
        <w:rPr>
          <w:rFonts w:ascii="Times New Roman" w:hAnsi="Times New Roman"/>
          <w:sz w:val="28"/>
        </w:rPr>
        <w:t>муниципального дорожного контроля".</w:t>
      </w:r>
    </w:p>
    <w:p w14:paraId="16000000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7000000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настоящего постановления оставляю за собой.</w:t>
      </w:r>
    </w:p>
    <w:p w14:paraId="18000000">
      <w:pPr>
        <w:spacing w:line="276" w:lineRule="auto"/>
        <w:ind w:right="-285"/>
        <w:jc w:val="both"/>
        <w:rPr>
          <w:sz w:val="28"/>
        </w:rPr>
      </w:pPr>
    </w:p>
    <w:p w14:paraId="19000000">
      <w:pPr>
        <w:spacing w:line="276" w:lineRule="auto"/>
        <w:ind w:right="-285"/>
        <w:jc w:val="both"/>
        <w:rPr>
          <w:sz w:val="28"/>
        </w:rPr>
      </w:pPr>
    </w:p>
    <w:p w14:paraId="1A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C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</w:p>
    <w:p w14:paraId="1D000000">
      <w:pPr>
        <w:ind w:right="-285"/>
        <w:jc w:val="both"/>
        <w:rPr>
          <w:sz w:val="28"/>
        </w:rPr>
      </w:pPr>
    </w:p>
    <w:p w14:paraId="1E000000">
      <w:pPr>
        <w:ind w:right="-285"/>
        <w:jc w:val="both"/>
        <w:rPr>
          <w:sz w:val="28"/>
        </w:rPr>
      </w:pPr>
    </w:p>
    <w:p w14:paraId="1F000000">
      <w:pPr>
        <w:ind w:right="-285"/>
        <w:jc w:val="both"/>
        <w:rPr>
          <w:sz w:val="28"/>
        </w:rPr>
      </w:pPr>
    </w:p>
    <w:p w14:paraId="20000000"/>
    <w:sectPr>
      <w:pgSz w:h="16848" w:w="11908"/>
      <w:pgMar w:bottom="1134" w:footer="708" w:gutter="0" w:header="708" w:left="141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2022-02-01T12:01:26Z</dcterms:modified>
</cp:coreProperties>
</file>