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2C" w:rsidRDefault="00BF302C" w:rsidP="00BF30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302C" w:rsidRDefault="00BF302C" w:rsidP="00BF30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F302C" w:rsidRDefault="00BF302C" w:rsidP="00BF30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BF302C" w:rsidRDefault="00BF302C" w:rsidP="00BF30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2C" w:rsidRDefault="00BF302C" w:rsidP="00BF30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F4A9E" w:rsidRDefault="00BF302C" w:rsidP="009F4A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КОСТИНО-БЫСТРЯНСКОГО СЕЛЬСКОГО ПОСЕЛЕНИЯ  </w:t>
      </w:r>
    </w:p>
    <w:p w:rsidR="009F4A9E" w:rsidRDefault="009F4A9E" w:rsidP="009F4A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2C" w:rsidRPr="009F4A9E" w:rsidRDefault="00BF302C" w:rsidP="009F4A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F302C" w:rsidRDefault="00BF302C" w:rsidP="00BF30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2C" w:rsidRDefault="009F4A9E" w:rsidP="00BF302C">
      <w:pPr>
        <w:rPr>
          <w:szCs w:val="28"/>
        </w:rPr>
      </w:pPr>
      <w:r>
        <w:rPr>
          <w:szCs w:val="28"/>
        </w:rPr>
        <w:t xml:space="preserve">11 июня </w:t>
      </w:r>
      <w:r w:rsidR="00BF302C">
        <w:rPr>
          <w:szCs w:val="28"/>
        </w:rPr>
        <w:t xml:space="preserve">2013 г.                                    </w:t>
      </w:r>
      <w:r>
        <w:rPr>
          <w:szCs w:val="28"/>
        </w:rPr>
        <w:t xml:space="preserve">                                                     №24</w:t>
      </w:r>
      <w:r w:rsidR="00BF302C">
        <w:rPr>
          <w:szCs w:val="28"/>
        </w:rPr>
        <w:t xml:space="preserve">                        </w:t>
      </w:r>
    </w:p>
    <w:p w:rsidR="00BF302C" w:rsidRDefault="00BF302C" w:rsidP="00BF302C">
      <w:pPr>
        <w:jc w:val="center"/>
        <w:rPr>
          <w:szCs w:val="28"/>
        </w:rPr>
      </w:pP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остино-Быстрянский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</w:tblGrid>
      <w:tr w:rsidR="00BF302C" w:rsidTr="00BF302C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2C" w:rsidRDefault="00BF302C">
            <w:pPr>
              <w:spacing w:after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О Памятке муниципальным служащим Администрации  </w:t>
            </w:r>
            <w:proofErr w:type="spellStart"/>
            <w:r>
              <w:rPr>
                <w:szCs w:val="28"/>
              </w:rPr>
              <w:t>Костино-Быстрянского</w:t>
            </w:r>
            <w:proofErr w:type="spellEnd"/>
            <w:r>
              <w:rPr>
                <w:szCs w:val="28"/>
              </w:rPr>
              <w:t xml:space="preserve">  сельского поселения </w:t>
            </w:r>
          </w:p>
          <w:p w:rsidR="00BF302C" w:rsidRDefault="00BF302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по недопущению ситуаций конфликта интересов на муниципальной службе и</w:t>
            </w:r>
          </w:p>
          <w:p w:rsidR="00BF302C" w:rsidRDefault="00BF302C">
            <w:pPr>
              <w:spacing w:after="0"/>
              <w:rPr>
                <w:bCs/>
                <w:szCs w:val="28"/>
              </w:rPr>
            </w:pPr>
            <w:r>
              <w:rPr>
                <w:szCs w:val="28"/>
              </w:rPr>
              <w:t>порядку их урегулирования</w:t>
            </w:r>
          </w:p>
        </w:tc>
      </w:tr>
    </w:tbl>
    <w:p w:rsidR="00BF302C" w:rsidRDefault="00BF302C" w:rsidP="00BF302C">
      <w:pPr>
        <w:pStyle w:val="a6"/>
        <w:widowControl w:val="0"/>
        <w:spacing w:after="0"/>
        <w:ind w:left="0" w:firstLine="720"/>
        <w:rPr>
          <w:color w:val="000000"/>
          <w:szCs w:val="28"/>
        </w:rPr>
      </w:pPr>
    </w:p>
    <w:p w:rsidR="00BF302C" w:rsidRDefault="00BF302C" w:rsidP="00BF302C">
      <w:pPr>
        <w:pStyle w:val="a6"/>
        <w:widowControl w:val="0"/>
        <w:spacing w:after="0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hyperlink r:id="rId5" w:history="1">
        <w:r>
          <w:rPr>
            <w:rStyle w:val="a5"/>
            <w:color w:val="000000"/>
            <w:szCs w:val="28"/>
          </w:rPr>
          <w:t>Федеральным законом</w:t>
        </w:r>
      </w:hyperlink>
      <w:r>
        <w:rPr>
          <w:color w:val="000000"/>
          <w:szCs w:val="28"/>
        </w:rPr>
        <w:t xml:space="preserve"> от 25.12.2008 № 273-ФЗ </w:t>
      </w:r>
      <w:r>
        <w:rPr>
          <w:color w:val="000000"/>
          <w:szCs w:val="28"/>
        </w:rPr>
        <w:br/>
        <w:t>«О противодействии коррупции», Ф</w:t>
      </w:r>
      <w:r>
        <w:rPr>
          <w:szCs w:val="28"/>
        </w:rPr>
        <w:t>едеральным законом от 02.03.2007 № 25-ФЗ «О муниципальной службе в Российской Федерации»</w:t>
      </w:r>
    </w:p>
    <w:p w:rsidR="00BF302C" w:rsidRDefault="00BF302C" w:rsidP="00BF302C">
      <w:pPr>
        <w:pStyle w:val="a6"/>
        <w:widowControl w:val="0"/>
        <w:spacing w:after="0"/>
        <w:ind w:left="0" w:firstLine="720"/>
        <w:jc w:val="both"/>
        <w:rPr>
          <w:color w:val="000000"/>
          <w:szCs w:val="28"/>
        </w:rPr>
      </w:pPr>
    </w:p>
    <w:p w:rsidR="00BF302C" w:rsidRDefault="00BF302C" w:rsidP="00BF302C">
      <w:pPr>
        <w:pStyle w:val="a6"/>
        <w:widowControl w:val="0"/>
        <w:spacing w:after="0"/>
        <w:ind w:left="0"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BF302C" w:rsidRDefault="00BF302C" w:rsidP="00BF302C">
      <w:pPr>
        <w:widowControl w:val="0"/>
        <w:jc w:val="both"/>
        <w:rPr>
          <w:szCs w:val="28"/>
        </w:rPr>
      </w:pPr>
    </w:p>
    <w:p w:rsidR="00BF302C" w:rsidRDefault="00BF302C" w:rsidP="00BF302C">
      <w:pPr>
        <w:pStyle w:val="a9"/>
        <w:numPr>
          <w:ilvl w:val="0"/>
          <w:numId w:val="3"/>
        </w:numPr>
        <w:ind w:left="0" w:firstLine="376"/>
        <w:jc w:val="both"/>
        <w:rPr>
          <w:szCs w:val="28"/>
        </w:rPr>
      </w:pPr>
      <w:r>
        <w:rPr>
          <w:szCs w:val="28"/>
        </w:rPr>
        <w:t xml:space="preserve">Утвердить Памятку муниципальным служащим Администрации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по недопущению ситуаций конфликта интересов на муниципальной службе и порядку их урегулирования (Приложение).</w:t>
      </w:r>
    </w:p>
    <w:p w:rsidR="00BF302C" w:rsidRDefault="00BF302C" w:rsidP="00BF302C">
      <w:pPr>
        <w:pStyle w:val="a9"/>
        <w:numPr>
          <w:ilvl w:val="0"/>
          <w:numId w:val="3"/>
        </w:numPr>
        <w:ind w:left="0" w:firstLine="376"/>
        <w:jc w:val="both"/>
        <w:rPr>
          <w:szCs w:val="28"/>
        </w:rPr>
      </w:pPr>
      <w:r>
        <w:rPr>
          <w:szCs w:val="28"/>
        </w:rPr>
        <w:t xml:space="preserve">Обеспечить ознакомление муниципальных служащих с указанной Памяткой. </w:t>
      </w:r>
    </w:p>
    <w:p w:rsidR="00BF302C" w:rsidRDefault="00BF302C" w:rsidP="00BF302C">
      <w:pPr>
        <w:pStyle w:val="a9"/>
        <w:numPr>
          <w:ilvl w:val="0"/>
          <w:numId w:val="3"/>
        </w:numPr>
        <w:ind w:left="0" w:firstLine="376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 и подлежит обнародованию.</w:t>
      </w:r>
    </w:p>
    <w:p w:rsidR="00BF302C" w:rsidRDefault="00BF302C" w:rsidP="00BF302C">
      <w:pPr>
        <w:pStyle w:val="a9"/>
        <w:numPr>
          <w:ilvl w:val="0"/>
          <w:numId w:val="3"/>
        </w:numPr>
        <w:ind w:left="0" w:firstLine="376"/>
        <w:jc w:val="both"/>
        <w:rPr>
          <w:szCs w:val="28"/>
        </w:rPr>
      </w:pP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BF302C" w:rsidRDefault="00BF302C" w:rsidP="00BF302C">
      <w:pPr>
        <w:jc w:val="both"/>
        <w:rPr>
          <w:szCs w:val="28"/>
        </w:rPr>
      </w:pPr>
    </w:p>
    <w:p w:rsidR="00BF302C" w:rsidRDefault="00BF302C" w:rsidP="00BF302C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 Глава </w:t>
      </w:r>
      <w:proofErr w:type="spellStart"/>
      <w:r>
        <w:rPr>
          <w:szCs w:val="28"/>
        </w:rPr>
        <w:t>Костино-Быстрянского</w:t>
      </w:r>
      <w:proofErr w:type="spellEnd"/>
    </w:p>
    <w:p w:rsidR="00BF302C" w:rsidRDefault="00BF302C" w:rsidP="00BF302C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С.Н.Хлебников</w:t>
      </w:r>
    </w:p>
    <w:p w:rsidR="00BF302C" w:rsidRDefault="00BF302C" w:rsidP="00BF302C">
      <w:pPr>
        <w:spacing w:after="0"/>
        <w:jc w:val="right"/>
        <w:rPr>
          <w:sz w:val="24"/>
          <w:szCs w:val="24"/>
        </w:rPr>
      </w:pPr>
    </w:p>
    <w:p w:rsidR="00BF302C" w:rsidRDefault="00BF302C" w:rsidP="00BF30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BF302C" w:rsidRDefault="00BF302C" w:rsidP="00BF30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Костино-Бысмтрянского</w:t>
      </w:r>
      <w:proofErr w:type="spellEnd"/>
    </w:p>
    <w:p w:rsidR="00BF302C" w:rsidRDefault="00BF302C" w:rsidP="00BF30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F302C" w:rsidRDefault="009F4A9E" w:rsidP="00BF30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11 июня 2013</w:t>
      </w:r>
      <w:r w:rsidR="00BF302C">
        <w:rPr>
          <w:sz w:val="24"/>
          <w:szCs w:val="24"/>
        </w:rPr>
        <w:t>г.</w:t>
      </w:r>
    </w:p>
    <w:p w:rsidR="00BF302C" w:rsidRDefault="009F4A9E" w:rsidP="00BF30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24 </w:t>
      </w:r>
      <w:r w:rsidR="00BF302C">
        <w:rPr>
          <w:sz w:val="24"/>
          <w:szCs w:val="24"/>
        </w:rPr>
        <w:t xml:space="preserve"> </w:t>
      </w:r>
    </w:p>
    <w:p w:rsidR="00BF302C" w:rsidRDefault="00BF302C" w:rsidP="00BF302C">
      <w:pPr>
        <w:jc w:val="center"/>
        <w:rPr>
          <w:b/>
          <w:szCs w:val="28"/>
        </w:rPr>
      </w:pPr>
      <w:r>
        <w:rPr>
          <w:b/>
          <w:szCs w:val="28"/>
        </w:rPr>
        <w:t>ПАМЯТКА</w:t>
      </w:r>
    </w:p>
    <w:p w:rsidR="00BF302C" w:rsidRDefault="00BF302C" w:rsidP="00BF302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муниципальным служащим Администрации </w:t>
      </w:r>
      <w:proofErr w:type="spellStart"/>
      <w:r>
        <w:rPr>
          <w:b/>
          <w:szCs w:val="28"/>
        </w:rPr>
        <w:t>Костино-Быстрянского</w:t>
      </w:r>
      <w:proofErr w:type="spellEnd"/>
      <w:r>
        <w:rPr>
          <w:b/>
          <w:szCs w:val="28"/>
        </w:rPr>
        <w:t xml:space="preserve"> сельского поселения по недопущению ситуаций конфликта интересов на муниципальной службе и порядку их урегулирования</w:t>
      </w:r>
    </w:p>
    <w:p w:rsidR="00BF302C" w:rsidRDefault="00BF302C" w:rsidP="00BF302C">
      <w:pPr>
        <w:pStyle w:val="a9"/>
        <w:numPr>
          <w:ilvl w:val="0"/>
          <w:numId w:val="4"/>
        </w:numPr>
        <w:spacing w:after="0"/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соответствии с частью 1 статьи 10 Федерального закона от 25.12.2008 № 273-ФЗ «О противодействии коррупции» (далее - Федеральный закон № 273-ФЗ)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</w:t>
      </w:r>
      <w:proofErr w:type="gramEnd"/>
      <w:r>
        <w:rPr>
          <w:szCs w:val="28"/>
        </w:rPr>
        <w:t xml:space="preserve"> законными интересами граждан, организаций, общества или государства, </w:t>
      </w:r>
      <w:proofErr w:type="gramStart"/>
      <w:r>
        <w:rPr>
          <w:szCs w:val="28"/>
        </w:rPr>
        <w:t>способное</w:t>
      </w:r>
      <w:proofErr w:type="gramEnd"/>
      <w:r>
        <w:rPr>
          <w:szCs w:val="28"/>
        </w:rPr>
        <w:t xml:space="preserve"> привести к причинению вреда правам и законным интересам граждан, организаций, общества или государства. 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2. 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Под указанное определение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К ключевым «областям регулирования», в которых возникновение конфликта интересов является наиболее вероятным, следует отнести: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выполнение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выполнение иной оплачиваемой работы;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владение ценными бумагами, банковскими вкладами;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получение подарков и услуг;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имущественные обязательства и судебные разбирательства;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взаимодействие с бывшим работодателем и трудоустройство после увольнения с муниципальной службы;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явное нарушение установленных запретов (например, использование служебной информации). 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3. Для целей данной памятки осуществление «функций муниципального управления» предполагает, в том числе: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осуществление муниципального контроля;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(земельных участков и т.п.);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организацию продажи приватизируемого муниципального имущества,  а также права на заключение договоров аренды земельных участков и другого недвижимого имущества, находящихся в муниципальной собственности;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выдача разрешений на отдельные виды работ и иные действия;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представление в судебных органах прав и законных интересов муниципального образования.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4.В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 273-ФЗ.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частности, частью 2 статьи 11 Федерального закона № 273-ФЗ установлена обязанность муниципального служащего в письменной форме </w:t>
      </w:r>
      <w:proofErr w:type="gramStart"/>
      <w:r>
        <w:rPr>
          <w:szCs w:val="28"/>
        </w:rPr>
        <w:t>уведомить</w:t>
      </w:r>
      <w:proofErr w:type="gramEnd"/>
      <w:r>
        <w:rPr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5. 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Главе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Наиболее часто рассматриваемыми случаями конфликта интересов являются: 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совершение действий, принятие решений в отношении родственников и (или) иных лиц, с которыми связана личная заинтересованность муниципального служащего;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выполнение муниципальным служащим иной оплачиваемой работы;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владение муниципальным служащим ценными бумагами, акциями (долями участия, паями в уставных капиталах организаций);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-замещение должности в коммерческих и некоммерческих организациях после увольнения с муниципальной службы, если отдельные функции муниципального управления данными организациями входили в должностные (служебные) обязанности муниципального служащего.</w:t>
      </w:r>
    </w:p>
    <w:p w:rsidR="00BF302C" w:rsidRDefault="00BF302C" w:rsidP="00BF302C">
      <w:pPr>
        <w:spacing w:after="0"/>
        <w:jc w:val="center"/>
        <w:rPr>
          <w:b/>
          <w:szCs w:val="28"/>
        </w:rPr>
      </w:pPr>
    </w:p>
    <w:p w:rsidR="00BF302C" w:rsidRDefault="00BF302C" w:rsidP="00BF302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2. Типовые ситуации конфликта интересов на муниципальной службе </w:t>
      </w:r>
    </w:p>
    <w:p w:rsidR="00BF302C" w:rsidRDefault="00BF302C" w:rsidP="00BF302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и порядок их урегулирования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1. Конфликт интересов, связанный с выполнением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bookmarkStart w:id="0" w:name="Par60"/>
      <w:bookmarkEnd w:id="0"/>
      <w:r>
        <w:rPr>
          <w:szCs w:val="28"/>
        </w:rPr>
        <w:t xml:space="preserve">Муниципальному служащему следует уведомить о наличии личной заинтересованности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в письменной форме.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Главе поселения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 и (или) иное лицо, с которым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2. Конфликт интересов, связанный с выполнением иной оплачиваемой работы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Муниципальный служащий вправе с предварительным уведомлением Главы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выполнять иную оплачиваемую работу, если это не повлечет за собой конфликт интересов.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Уведомительный порядок направления муниципальным служащим информации о намерении осуществлять иную оплачиваемую работу не требует получения согласия Главы поселения, который не вправе запретить муниципальному служащему выполнять иную оплачиваемую работу.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 случае если муниципальный служащий самостоятельно не предпринял мер по урегулированию конфликта интересов, Главе поселения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 (или)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bookmarkStart w:id="1" w:name="Par92"/>
      <w:bookmarkEnd w:id="1"/>
      <w:r>
        <w:rPr>
          <w:szCs w:val="28"/>
        </w:rPr>
        <w:t xml:space="preserve">2.1. Муниципальный служащий, его родственники и (или) иные лица, с которыми связана личная заинтересованность муниципального служащего, выполняют оплачиваемую работу в организации, связанной гражданско-правовыми обязательствами с другой организацией. </w:t>
      </w:r>
      <w:proofErr w:type="gramStart"/>
      <w:r>
        <w:rPr>
          <w:szCs w:val="28"/>
        </w:rPr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При направлении Главе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Главе поселения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дохода. </w:t>
      </w:r>
      <w:proofErr w:type="gramStart"/>
      <w:r>
        <w:rPr>
          <w:szCs w:val="28"/>
        </w:rPr>
        <w:t>В случае обнаружения таких фактов следует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служащего.</w:t>
      </w:r>
      <w:proofErr w:type="gramEnd"/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2.2. </w:t>
      </w:r>
      <w:proofErr w:type="gramStart"/>
      <w:r>
        <w:rPr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</w:t>
      </w:r>
      <w:proofErr w:type="spellStart"/>
      <w:r>
        <w:rPr>
          <w:szCs w:val="28"/>
        </w:rPr>
        <w:t>аффилированной</w:t>
      </w:r>
      <w:proofErr w:type="spellEnd"/>
      <w:r>
        <w:rPr>
          <w:szCs w:val="28"/>
        </w:rPr>
        <w:t xml:space="preserve"> с иной организацией, в отношении которой муниципальный служащий осуществляет отдельные функции муниципального управления.</w:t>
      </w:r>
      <w:proofErr w:type="gramEnd"/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При направлении Главе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>
        <w:rPr>
          <w:szCs w:val="28"/>
        </w:rPr>
        <w:t>аффилированных</w:t>
      </w:r>
      <w:proofErr w:type="spellEnd"/>
      <w:r>
        <w:rPr>
          <w:szCs w:val="28"/>
        </w:rPr>
        <w:t xml:space="preserve"> организациях.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Главе поселения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</w:t>
      </w:r>
      <w:proofErr w:type="spellStart"/>
      <w:r>
        <w:rPr>
          <w:szCs w:val="28"/>
        </w:rPr>
        <w:t>аффилированной</w:t>
      </w:r>
      <w:proofErr w:type="spellEnd"/>
      <w:r>
        <w:rPr>
          <w:szCs w:val="28"/>
        </w:rPr>
        <w:t xml:space="preserve"> с той организацией, в которой муниципальный служащий,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2.3.Муниципальный служащий на платной основе участвует в выполнении работы, заказчиком которой является орган местного самоуправления, в котором он замещает должность муниципальной службы.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Главе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рекомендуется указать муниципальному служащему, что выполнение подобной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2.4.Муниципальный служащий участвует в принятии решения о закупке органом местного самоуправления товаров (работ, услуг), являющихся результатами интеллектуальной деятельности, исключительными правами на которые обладает он сам, его родственники и (или) иные лица, с которыми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Муниципальному служащему следует уведомить о наличии личной заинтересованности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в </w:t>
      </w:r>
      <w:r>
        <w:rPr>
          <w:szCs w:val="28"/>
        </w:rPr>
        <w:lastRenderedPageBreak/>
        <w:t>письменной форме. При этом рекомендуется, по возможности, отказаться от участия в соответствующих торгах, (закупках).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Главе поселения рекомендуется вывести муниципального служащего из состава комиссии по размещению заказа на время проведения торгов (закупок), в результате которого у муниципального служащего есть личная заинтересованность.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3. Конфликт интересов, связанный с владением ценными бумагами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о наличии личной заинтересованности в письменной форме, а также передать ценные бумаги в доверительное управление.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родственники и (или) иные лица, с которыми связана личная заинтересованность муниципального служащего,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и (или) иным лицам, с которыми связана личная заинтересованность муниципального служащего, передать ценные бумаги в доверительное управление либо рассмотреть вопрос об их отчуждении.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До принятия муниципальным служащим мер по урегулированию конфликта интересов Главе поселения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служащий, его родственники и (или) иные лица, с которыми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4. Конфликт интересов, связанный с получением подарков и услуг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4.1.Муниципальному служащему, его родственникам и (или) иным лицам, с 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Главе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szCs w:val="28"/>
        </w:rPr>
        <w:t xml:space="preserve"> исполнения муниципальным служащим своих должностных обязанностей.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случае если Глава поселения  обладает информацией о получении родственниками и (или) иными лицами, с которыми связана личная заинтересованность муниципального служащего, подарков от физических лиц и (или)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 указать муниципальному служащему, что факт получения подарков влечет конфликт интересов;</w:t>
      </w:r>
      <w:proofErr w:type="gramEnd"/>
      <w:r>
        <w:rPr>
          <w:szCs w:val="28"/>
        </w:rPr>
        <w:t xml:space="preserve"> предложить вернуть соответствующий подарок или компенсировать его стоимость; до принятия муниципальным служащим мер по урегулированию конфликта интересов отстранить муниципального служащего от исполнения должностных </w:t>
      </w:r>
      <w:r>
        <w:rPr>
          <w:szCs w:val="28"/>
        </w:rPr>
        <w:lastRenderedPageBreak/>
        <w:t>(служебных) обязанностей в отношении физических лиц и организаций, от которых был получен подарок.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4.2. 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 (или) иным лицам, с которыми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Муниципальному служащему следует уведомить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в письменной форме о наличии личной заинтересованности.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Главе поселения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4.3.Муниципальный служащий получает подарки от своего непосредственного подчиненного.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Главе поселения,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5.1. 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служащий, его родственники и (или) иные лица, </w:t>
      </w:r>
      <w:r>
        <w:rPr>
          <w:szCs w:val="28"/>
        </w:rPr>
        <w:lastRenderedPageBreak/>
        <w:t>с которыми связана личная заинтересованность муниципального служащего, имеют имущественные обязательства.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этом случае муниципальному служащему, его родственникам и (или) иным лицам, с которыми связана личная заинтересованность муниципального служащего,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о наличии личной заинтересованности в письменной форме.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Главе поселения 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 (или) иные лица, с которыми связана личная заинтересованность муниципального служащего, имеют имущественные обязательства.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5.2. 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и (или) иные лица, с которыми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Муниципальному служащему следует уведомить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о наличии личной заинтересованности в письменной форме.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Главе поселения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5.3. 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Муниципальному служащему следует уведомить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в письменной форме о наличии личной заинтересованности.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Главе поселения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 (или) иными лицами, с которыми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5.4. Муниципальный служащий, его родственники  и (или) иные лица, с которыми связана личная заинтересованность муниципального служащего, участвуют в деле, рассматриваемом в судебном разбирательстве с участием физических лиц и организаций, в отношении которых муниципальный служащий осуществляет отдельные функции муниципального управления.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Муниципального служащему следует уведомить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в письменной форме о наличии личной заинтересованности.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Главе поселения рекомендуется отстранить муниципального служащего от исполнения должностных (служебных) обязанностей в отношении физических лиц и организаций,  участвующих в рассмотрении судом дела с участием муниципального служащего, его родственников и (или) иных лиц, с которыми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6.1. 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в письменной форме о факте предыдущей работы в данной организации и о возможности возникновения конфликтной ситуации.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Главе поселения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Главе поселения рекомендуется отстранить </w:t>
      </w:r>
      <w:r>
        <w:rPr>
          <w:szCs w:val="28"/>
        </w:rPr>
        <w:lastRenderedPageBreak/>
        <w:t>муниципального служащего от исполнения должностных (служебных) обязанностей в отношении бывшего работодателя.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6.2.Муниципальный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указанные переговоры о последующем трудоустройстве начались, муниципальному служащему следует уведомить Главу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в письменной форме о наличии личной заинтересованности.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Главе поселения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7. Ситуации, связанные с явным нарушением муниципальным служащим установленных запретов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7.1. 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BF302C" w:rsidRDefault="00BF302C" w:rsidP="00BF302C">
      <w:pPr>
        <w:autoSpaceDE w:val="0"/>
        <w:autoSpaceDN w:val="0"/>
        <w:adjustRightInd w:val="0"/>
        <w:spacing w:after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</w:rPr>
        <w:t xml:space="preserve">В соответствии с пунктом 10 части 1 статьи 14 Федерального закона № 25-ФЗ муниципальному служащему запрещается принимать </w:t>
      </w:r>
      <w:r>
        <w:rPr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Главе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при принятии решения о предоставлении или </w:t>
      </w:r>
      <w:proofErr w:type="spellStart"/>
      <w:r>
        <w:rPr>
          <w:szCs w:val="28"/>
        </w:rPr>
        <w:t>непредоставлении</w:t>
      </w:r>
      <w:proofErr w:type="spellEnd"/>
      <w:r>
        <w:rPr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</w:t>
      </w:r>
      <w:r>
        <w:rPr>
          <w:szCs w:val="28"/>
        </w:rPr>
        <w:lastRenderedPageBreak/>
        <w:t>специального звания может породить сомнение в его беспристрастности и объективности.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7.2. 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«Советы», предоставляемые муниципальными служащими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 (или) иными лицами, с которыми связана личная заинтересованность муниципального служащего, и, следовательно, приводят к возникновению личной заинтересованности.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7.3. Муниципальный служащий выполняет иную оплачиваемую работу в организациях, финансируемых иностранными государствами.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16 части 1 статьи 14 Федерального закона № 25-ФЗ муниципальному служащему запрещается заниматься без письменного разрешения Главы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Главе поселения при принятии решения о предоставлении или </w:t>
      </w:r>
      <w:proofErr w:type="spellStart"/>
      <w:r>
        <w:rPr>
          <w:szCs w:val="28"/>
        </w:rPr>
        <w:t>непредоставлении</w:t>
      </w:r>
      <w:proofErr w:type="spellEnd"/>
      <w:r>
        <w:rPr>
          <w:szCs w:val="28"/>
        </w:rPr>
        <w:t xml:space="preserve">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7.4.Муниципальный служащий использует сведения конфиденциального характера или служебную информацию для получения конкурентных преимуще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и совершении коммерческих операций.</w:t>
      </w:r>
    </w:p>
    <w:p w:rsidR="00BF302C" w:rsidRDefault="00BF302C" w:rsidP="00BF302C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6" w:history="1">
        <w:r>
          <w:rPr>
            <w:rStyle w:val="a5"/>
            <w:szCs w:val="28"/>
            <w:lang w:eastAsia="ru-RU"/>
          </w:rPr>
          <w:t>сведениям</w:t>
        </w:r>
      </w:hyperlink>
      <w:r>
        <w:rPr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szCs w:val="28"/>
        </w:rPr>
        <w:t xml:space="preserve">. 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Главе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поселения, которому стало известно о факте использования муниципальным служащим сведений конфиденциального характера или служебной информации,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</w:t>
      </w:r>
      <w:proofErr w:type="gramEnd"/>
      <w:r>
        <w:rPr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>
        <w:rPr>
          <w:szCs w:val="28"/>
        </w:rPr>
        <w:t>муниципальный</w:t>
      </w:r>
      <w:proofErr w:type="gramEnd"/>
      <w:r>
        <w:rPr>
          <w:szCs w:val="28"/>
        </w:rPr>
        <w:t xml:space="preserve"> служащим своих должностных обязанностей.</w:t>
      </w:r>
    </w:p>
    <w:p w:rsidR="00BF302C" w:rsidRDefault="00BF302C" w:rsidP="00BF302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случае установления признаков дисциплинарного проступка либо факта совершения деяния, содержащего признаки административного правонарушения, данная информация представляется Главе </w:t>
      </w:r>
      <w:proofErr w:type="spellStart"/>
      <w:r>
        <w:rPr>
          <w:szCs w:val="28"/>
        </w:rPr>
        <w:t>Костино-Быстрянского</w:t>
      </w:r>
      <w:proofErr w:type="spellEnd"/>
      <w:r>
        <w:rPr>
          <w:szCs w:val="28"/>
        </w:rPr>
        <w:t xml:space="preserve"> сельского поселения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81F18" w:rsidRDefault="00981F18"/>
    <w:sectPr w:rsidR="00981F18" w:rsidSect="0098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3A6"/>
    <w:multiLevelType w:val="hybridMultilevel"/>
    <w:tmpl w:val="C54EB53A"/>
    <w:lvl w:ilvl="0" w:tplc="F3EE8CC4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515CC"/>
    <w:multiLevelType w:val="hybridMultilevel"/>
    <w:tmpl w:val="C3E2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02C"/>
    <w:rsid w:val="008B1517"/>
    <w:rsid w:val="00981F18"/>
    <w:rsid w:val="009F4A9E"/>
    <w:rsid w:val="00BF302C"/>
    <w:rsid w:val="00F327E3"/>
    <w:rsid w:val="00FA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2C"/>
    <w:pPr>
      <w:spacing w:after="200" w:line="276" w:lineRule="auto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C91"/>
    <w:pPr>
      <w:keepNext/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2C91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2C91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FA2C9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2C91"/>
    <w:pPr>
      <w:keepNext/>
      <w:numPr>
        <w:numId w:val="2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2C91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A2C91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FA2C91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FA2C91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C91"/>
    <w:rPr>
      <w:b/>
      <w:sz w:val="28"/>
    </w:rPr>
  </w:style>
  <w:style w:type="character" w:customStyle="1" w:styleId="20">
    <w:name w:val="Заголовок 2 Знак"/>
    <w:basedOn w:val="a0"/>
    <w:link w:val="2"/>
    <w:rsid w:val="00FA2C91"/>
    <w:rPr>
      <w:b/>
      <w:sz w:val="28"/>
    </w:rPr>
  </w:style>
  <w:style w:type="character" w:customStyle="1" w:styleId="30">
    <w:name w:val="Заголовок 3 Знак"/>
    <w:basedOn w:val="a0"/>
    <w:link w:val="3"/>
    <w:rsid w:val="00FA2C91"/>
    <w:rPr>
      <w:b/>
    </w:rPr>
  </w:style>
  <w:style w:type="character" w:customStyle="1" w:styleId="40">
    <w:name w:val="Заголовок 4 Знак"/>
    <w:basedOn w:val="a0"/>
    <w:link w:val="4"/>
    <w:rsid w:val="00FA2C91"/>
    <w:rPr>
      <w:b/>
      <w:sz w:val="28"/>
    </w:rPr>
  </w:style>
  <w:style w:type="character" w:customStyle="1" w:styleId="50">
    <w:name w:val="Заголовок 5 Знак"/>
    <w:basedOn w:val="a0"/>
    <w:link w:val="5"/>
    <w:rsid w:val="00FA2C91"/>
    <w:rPr>
      <w:b/>
      <w:sz w:val="28"/>
    </w:rPr>
  </w:style>
  <w:style w:type="character" w:customStyle="1" w:styleId="60">
    <w:name w:val="Заголовок 6 Знак"/>
    <w:basedOn w:val="a0"/>
    <w:link w:val="6"/>
    <w:rsid w:val="00FA2C91"/>
    <w:rPr>
      <w:b/>
      <w:sz w:val="24"/>
    </w:rPr>
  </w:style>
  <w:style w:type="character" w:customStyle="1" w:styleId="70">
    <w:name w:val="Заголовок 7 Знак"/>
    <w:basedOn w:val="a0"/>
    <w:link w:val="7"/>
    <w:rsid w:val="00FA2C91"/>
    <w:rPr>
      <w:b/>
      <w:sz w:val="24"/>
    </w:rPr>
  </w:style>
  <w:style w:type="character" w:customStyle="1" w:styleId="80">
    <w:name w:val="Заголовок 8 Знак"/>
    <w:basedOn w:val="a0"/>
    <w:link w:val="8"/>
    <w:rsid w:val="00FA2C91"/>
    <w:rPr>
      <w:b/>
      <w:bCs/>
      <w:caps/>
      <w:sz w:val="32"/>
    </w:rPr>
  </w:style>
  <w:style w:type="character" w:customStyle="1" w:styleId="90">
    <w:name w:val="Заголовок 9 Знак"/>
    <w:basedOn w:val="a0"/>
    <w:link w:val="9"/>
    <w:rsid w:val="00FA2C91"/>
    <w:rPr>
      <w:b/>
      <w:sz w:val="28"/>
    </w:rPr>
  </w:style>
  <w:style w:type="paragraph" w:styleId="a3">
    <w:name w:val="Title"/>
    <w:basedOn w:val="a"/>
    <w:link w:val="a4"/>
    <w:qFormat/>
    <w:rsid w:val="00FA2C9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A2C91"/>
    <w:rPr>
      <w:b/>
      <w:sz w:val="28"/>
    </w:rPr>
  </w:style>
  <w:style w:type="character" w:styleId="a5">
    <w:name w:val="Hyperlink"/>
    <w:basedOn w:val="a0"/>
    <w:uiPriority w:val="99"/>
    <w:semiHidden/>
    <w:unhideWhenUsed/>
    <w:rsid w:val="00BF302C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F30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302C"/>
    <w:rPr>
      <w:rFonts w:eastAsiaTheme="minorHAnsi"/>
      <w:sz w:val="28"/>
      <w:szCs w:val="22"/>
      <w:lang w:eastAsia="en-US"/>
    </w:rPr>
  </w:style>
  <w:style w:type="paragraph" w:styleId="a8">
    <w:name w:val="No Spacing"/>
    <w:uiPriority w:val="1"/>
    <w:qFormat/>
    <w:rsid w:val="00BF30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BF3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25B36932417EBA49084B73A8565605B313D13D41B6DC63DD2655413787AD5DEB55947BA03D54C7d0G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4620</Words>
  <Characters>26338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2013-06-10T18:42:00Z</dcterms:created>
  <dcterms:modified xsi:type="dcterms:W3CDTF">2013-06-10T19:07:00Z</dcterms:modified>
</cp:coreProperties>
</file>