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41" w:rsidRPr="00907F95" w:rsidRDefault="00D80E41" w:rsidP="00D80E41">
      <w:pPr>
        <w:suppressAutoHyphens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80E41" w:rsidRPr="00907F95" w:rsidRDefault="00D80E41" w:rsidP="00D80E41">
      <w:pPr>
        <w:suppressAutoHyphens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М</w:t>
      </w:r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орозовский </w:t>
      </w:r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D80E41" w:rsidRPr="00907F95" w:rsidRDefault="00D80E41" w:rsidP="00D80E41">
      <w:pPr>
        <w:suppressAutoHyphens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Быстрянское</w:t>
      </w:r>
      <w:proofErr w:type="spellEnd"/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80E41" w:rsidRPr="00907F95" w:rsidRDefault="00D80E41" w:rsidP="00D80E41">
      <w:pPr>
        <w:suppressAutoHyphens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41" w:rsidRPr="00907F95" w:rsidRDefault="00D80E41" w:rsidP="00D80E41">
      <w:pPr>
        <w:suppressAutoHyphens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Быстрянского</w:t>
      </w:r>
      <w:proofErr w:type="spellEnd"/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80E41" w:rsidRPr="00907F95" w:rsidRDefault="00D80E41" w:rsidP="00D80E41">
      <w:pPr>
        <w:suppressAutoHyphens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(4-й созыв)</w:t>
      </w:r>
    </w:p>
    <w:p w:rsidR="00384CDA" w:rsidRPr="004016E1" w:rsidRDefault="00384CDA" w:rsidP="00384CD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DA" w:rsidRDefault="00384CDA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80E41" w:rsidRPr="004016E1" w:rsidRDefault="00D80E41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41" w:rsidRPr="00AE1789" w:rsidRDefault="00D80E41" w:rsidP="00D80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D80E41" w:rsidRPr="00AE1789" w:rsidRDefault="00D80E41" w:rsidP="00D80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Администрации </w:t>
      </w:r>
      <w:r w:rsidR="00AB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Быстрянского</w:t>
      </w:r>
      <w:proofErr w:type="spellEnd"/>
      <w:r w:rsidR="009045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384CDA" w:rsidRPr="004016E1" w:rsidRDefault="00384CDA" w:rsidP="00384CD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4016E1" w:rsidRDefault="00384CDA" w:rsidP="00384CD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603"/>
      </w:tblGrid>
      <w:tr w:rsidR="00384CDA" w:rsidRPr="004016E1" w:rsidTr="00C769C0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CDA" w:rsidRPr="004016E1" w:rsidRDefault="00384CDA" w:rsidP="00C769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384CDA" w:rsidRPr="004016E1" w:rsidRDefault="00384CDA" w:rsidP="00C769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84CDA" w:rsidRPr="004016E1" w:rsidRDefault="00384CDA" w:rsidP="00C769C0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41" w:rsidRDefault="00D80E41" w:rsidP="00C769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CDA" w:rsidRPr="004016E1" w:rsidRDefault="00AB14DD" w:rsidP="00B65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  <w:r w:rsidR="00384CDA"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6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84CDA"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84CDA" w:rsidRPr="00AE1789" w:rsidRDefault="002D1BB2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84CDA" w:rsidRPr="00AE1789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приведения Положения об Администрации </w:t>
      </w:r>
      <w:r w:rsidR="00AB14DD">
        <w:rPr>
          <w:rFonts w:ascii="Times New Roman" w:eastAsia="Times New Roman" w:hAnsi="Times New Roman" w:cs="Times New Roman"/>
          <w:sz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="00384CDA" w:rsidRPr="00AE1789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соответствие с Федеральным законом от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384CDA" w:rsidRPr="00AE1789">
        <w:rPr>
          <w:rFonts w:ascii="Times New Roman" w:eastAsia="Times New Roman" w:hAnsi="Times New Roman" w:cs="Times New Roman"/>
          <w:sz w:val="28"/>
          <w:lang w:eastAsia="ru-RU"/>
        </w:rPr>
        <w:t>06 октября 2003года № 131-ФЗ «Об общих принципах организации местного самоуправления в Российской Федерации»,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8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AB14DD">
        <w:rPr>
          <w:rFonts w:ascii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384CDA" w:rsidRPr="00AE1789" w:rsidRDefault="002D1BB2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="00384CDA"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1BB2" w:rsidRPr="002D1BB2" w:rsidRDefault="00384CDA" w:rsidP="002D1BB2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Администрации </w:t>
      </w:r>
      <w:r w:rsidR="00AB14DD" w:rsidRPr="002D1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Костино-</w:t>
      </w:r>
      <w:proofErr w:type="spellStart"/>
      <w:r w:rsidR="00AB14DD" w:rsidRPr="002D1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Быстрянского</w:t>
      </w:r>
      <w:proofErr w:type="spellEnd"/>
      <w:r w:rsidR="002D1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80E41" w:rsidRPr="002D1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2D1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="002D1BB2"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CDA" w:rsidRPr="002D1BB2" w:rsidRDefault="002D1BB2" w:rsidP="002D1BB2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Собрание депутатов Костино-</w:t>
      </w:r>
      <w:proofErr w:type="spellStart"/>
      <w:r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№37  от 29.11.2013</w:t>
      </w:r>
      <w:r w:rsidRP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2D1BB2" w:rsidRDefault="002D1BB2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и применяется к правоотношениям, возникшим со дня официального опубликования Устава муниципального образования «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произведенного после государственной регистрации.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Хлебникова С.Н.</w:t>
      </w:r>
    </w:p>
    <w:p w:rsidR="00384CDA" w:rsidRPr="00AE1789" w:rsidRDefault="00384CDA" w:rsidP="00B941DA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384CDA" w:rsidRDefault="00AB14DD" w:rsidP="002D1B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А.В.Тареев</w:t>
      </w:r>
      <w:proofErr w:type="spellEnd"/>
    </w:p>
    <w:p w:rsidR="002D1BB2" w:rsidRDefault="002D1BB2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Pr="00AE1789" w:rsidRDefault="00AB14DD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х. Костино-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Быстрянский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CDA" w:rsidRPr="00AE1789" w:rsidRDefault="00AB14DD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 ноября</w:t>
      </w:r>
      <w:r w:rsidR="00B65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65F1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4CDA" w:rsidRPr="00AE1789" w:rsidRDefault="00384CDA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71C9">
        <w:rPr>
          <w:rFonts w:ascii="Times New Roman" w:hAnsi="Times New Roman" w:cs="Times New Roman"/>
          <w:sz w:val="28"/>
          <w:szCs w:val="28"/>
          <w:lang w:eastAsia="ru-RU"/>
        </w:rPr>
        <w:t>107</w:t>
      </w:r>
      <w:r w:rsidR="005F268A">
        <w:rPr>
          <w:rFonts w:ascii="Times New Roman" w:hAnsi="Times New Roman" w:cs="Times New Roman"/>
          <w:sz w:val="28"/>
          <w:szCs w:val="28"/>
          <w:lang w:eastAsia="ru-RU"/>
        </w:rPr>
        <w:t>/1</w:t>
      </w:r>
    </w:p>
    <w:p w:rsidR="002D1BB2" w:rsidRDefault="002D1BB2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84CDA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к   р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ешению Собрания депутатов </w:t>
      </w:r>
    </w:p>
    <w:p w:rsidR="00384CDA" w:rsidRPr="00AE1789" w:rsidRDefault="00AB14DD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4DD">
        <w:rPr>
          <w:rFonts w:ascii="Times New Roman" w:hAnsi="Times New Roman" w:cs="Times New Roman"/>
          <w:sz w:val="28"/>
          <w:szCs w:val="28"/>
          <w:lang w:eastAsia="ru-RU"/>
        </w:rPr>
        <w:t>27 ноября</w:t>
      </w:r>
      <w:r w:rsidR="00B65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65F1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971C9">
        <w:rPr>
          <w:rFonts w:ascii="Times New Roman" w:hAnsi="Times New Roman" w:cs="Times New Roman"/>
          <w:sz w:val="28"/>
          <w:szCs w:val="28"/>
          <w:lang w:eastAsia="ru-RU"/>
        </w:rPr>
        <w:t>107</w:t>
      </w:r>
      <w:r w:rsidR="005F268A">
        <w:rPr>
          <w:rFonts w:ascii="Times New Roman" w:hAnsi="Times New Roman" w:cs="Times New Roman"/>
          <w:sz w:val="28"/>
          <w:szCs w:val="28"/>
          <w:lang w:eastAsia="ru-RU"/>
        </w:rPr>
        <w:t>/1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lang w:eastAsia="ru-RU"/>
        </w:rPr>
        <w:t xml:space="preserve">  </w:t>
      </w:r>
      <w:r w:rsidRPr="00AE1789">
        <w:rPr>
          <w:lang w:eastAsia="ru-RU"/>
        </w:rPr>
        <w:tab/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84CDA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84CDA" w:rsidRDefault="00384CDA" w:rsidP="00384CD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 Администрации </w:t>
      </w:r>
      <w:r w:rsidR="00AB14DD">
        <w:rPr>
          <w:rFonts w:ascii="Times New Roman" w:hAnsi="Times New Roman" w:cs="Times New Roman"/>
          <w:b/>
          <w:sz w:val="32"/>
          <w:szCs w:val="32"/>
          <w:lang w:eastAsia="ru-RU"/>
        </w:rPr>
        <w:t>Костино-</w:t>
      </w:r>
      <w:proofErr w:type="spellStart"/>
      <w:r w:rsidR="00AB14DD">
        <w:rPr>
          <w:rFonts w:ascii="Times New Roman" w:hAnsi="Times New Roman" w:cs="Times New Roman"/>
          <w:b/>
          <w:sz w:val="32"/>
          <w:szCs w:val="32"/>
          <w:lang w:eastAsia="ru-RU"/>
        </w:rPr>
        <w:t>Быстрянского</w:t>
      </w:r>
      <w:proofErr w:type="spellEnd"/>
      <w:r w:rsidR="00D80E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B14DD" w:rsidRPr="00AE1789" w:rsidRDefault="00AB14DD" w:rsidP="00AB1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х. Костино-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Быстрянский</w:t>
      </w:r>
      <w:proofErr w:type="spellEnd"/>
    </w:p>
    <w:p w:rsidR="00384CDA" w:rsidRDefault="00384CDA" w:rsidP="00AB14DD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4CDA" w:rsidRPr="00310023" w:rsidRDefault="00384CDA" w:rsidP="00AB14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023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65F1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1002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84CDA" w:rsidRPr="00AE1789" w:rsidRDefault="00384CDA" w:rsidP="00AB14D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 w:rsidR="00AB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исполнительно-распорядительным органом муниципального образования «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Администрацию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глава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главным распорядителем средств бюджета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содержание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возложенных на нее полномочий.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подотчетна главе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подконтрольна главе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Собранию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 совещательный орган - коллегия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случаях, предусмотренных федеральными и областными законами, решениями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правовыми актами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Собранием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полномочиями, установленными федеральными и областными законами, настоящим Уставом.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организации работы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Регламентом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утверждается правовым актом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649">
        <w:rPr>
          <w:rFonts w:ascii="Times New Roman" w:hAnsi="Times New Roman" w:cs="Times New Roman"/>
          <w:b/>
          <w:sz w:val="28"/>
          <w:szCs w:val="28"/>
          <w:lang w:eastAsia="ru-RU"/>
        </w:rPr>
        <w:t>Статья 2. Структура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4DD">
        <w:rPr>
          <w:rFonts w:ascii="Times New Roman" w:hAnsi="Times New Roman" w:cs="Times New Roman"/>
          <w:b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hAnsi="Times New Roman" w:cs="Times New Roman"/>
          <w:b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структуру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глава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муниципальной службы, должности по техническому обеспечению деятельности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входящие в состав структурных подразделений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Собранием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главы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Штатное расписание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структуры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расходов на содержание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бюджетом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и увольняет работников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 и порядок организации работы структурных подразделений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Регламентом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положениями об этих подразделениях, утверждаемыми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подразделения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правами юридического лица.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Руководители структурных подразделений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организуют работу структурного подразделения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разрабатывают и вносят главе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решают иные вопросы в соответствии с федеральным и областным законодательством, настоящим Уставом.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Администрации </w:t>
      </w:r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 руководством главы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составление проекта бюджета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исполнение бюджета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обеспечивает</w:t>
      </w:r>
      <w:r w:rsidR="008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Быстрянском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участвует в предупреждении и ликвидации последствий чрезвычайных ситуаций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обеспечивает первичные меры пожарной безопасности в границах населенных пунктов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создает условия для обеспечения жителей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создает условия для организации досуга и обеспечения жителей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Быстрянском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обеспечивает условия для развития на территории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создает условия для массового отдыха жителей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организует формирование архивных фондов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организует подготовку правил благоустройства территории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организует благоустройство территории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осуществляет мероприятия по обеспечению безопасности людей на водных объектах, охране их жизни и здоровья;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</w:t>
      </w:r>
      <w:r w:rsidR="008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лечебно-оздоровительных местностей и курортов местного значения на территории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организует и осуществляет мероприятия по работе с детьми и молодежью 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Быстрянском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="00B65F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31</w:t>
      </w:r>
      <w:r w:rsidR="00B65F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31) осуществляет меры по противодействию коррупции в границах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голосования по вопросам изменения границ, преобразования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организует сбор статистических показателей, характеризующих состояние экономики и социальной сферы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депутатов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устанавливает тарифы на услуги, предоставляемые муниципальными предприятиями и учреждениями, и работы, выполняемые муниципальными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предприятиями и учреждениями, если иное не предусмотрено федеральными законами;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организует и осуществляет муниципальный контроль на территории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42) вправе создавать муниципальную пожарную охрану;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разрабатывает и утверждает программы комплексного развития систем коммунальной инфраструктуры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программы комплексного развития транспортной инфраструктуры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программы комплексного развития социальной инфраструктуры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BB7F46" w:rsidRPr="00BB7F46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45) участвует в соответствии с Федеральным законом от 24 июля 2007 года</w:t>
      </w:r>
    </w:p>
    <w:p w:rsidR="00BB7F46" w:rsidRPr="000750D3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0750D3" w:rsidRPr="000750D3" w:rsidRDefault="000750D3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6" w:rsidRPr="00BB7F46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47)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привлекать </w:t>
      </w:r>
      <w:r w:rsidR="004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к выполнению на добровольной основе социально значимых для </w:t>
      </w:r>
      <w:r w:rsidR="004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привлечении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к выполнению на добровольной основе социально значимых для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соответствии с федеральными и областными законами.</w:t>
      </w:r>
    </w:p>
    <w:p w:rsidR="00384CDA" w:rsidRPr="00AE1789" w:rsidRDefault="00384CDA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муниципальных правовых актов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Собрания депутатов - главой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 w:rsidR="008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розовского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установление, изменение и отмену местных налогов и сборов, осуществление </w:t>
      </w:r>
      <w:r w:rsidR="008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из средств бюджета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внесены на рассмотрение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инициативе главы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наличии заключения главы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проектов нормативных правовых актов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нормативных правовых актов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Вступление в силу муниципальных правовых актов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муниципального правового акта размещается на информационных стендах в каждом населенном пункте, входящем в состав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здании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местах, определенных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 времени, в течение которого текст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передается в библиотеку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гражданам возможность ознакомления с муниципальным правовым актом без взимания платы.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Администрацией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издаваться информационный бюллетень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Устава муниципального образования «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муниципального правового акта о внесении в него изменений и дополнений – в течение 7 дней со дня поступления из территориального органа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нормативных правовых актов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30 дней со дня подписания председателем Собрания депутатов – главой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нормативных правовых актов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30 дней со дня подписания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Иная официальная информация органов местного самоуправления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Владение, пользование и распоряжение муниципальным имуществом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имени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приобретать и осуществлять имущественные и иные права и обязанности, выступать в суде без доверенности может глава Администрации 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 от имени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 приватизации муниципального имущества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поступают в бюджет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участии в создании межмуниципальных хозяйственных обще</w:t>
      </w:r>
      <w:proofErr w:type="gram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инимаются Собранием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муниципального образования «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субсидиарно</w:t>
      </w:r>
      <w:proofErr w:type="spellEnd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Периодичность и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отчетов устанавливается главой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главы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заслушиваться на заседаниях Собрания депутатов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Участие в управлении хозяйственными обществами, доли в уставных капиталах или акции которых принадлежат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Быстрянскому</w:t>
      </w:r>
      <w:proofErr w:type="spellEnd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AB14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государством, физическими и юридическими лицами в соответствии с федеральными законами.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384CDA" w:rsidRDefault="00384CDA" w:rsidP="00384CDA">
      <w:pPr>
        <w:jc w:val="both"/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6B6F85" w:rsidRDefault="00E159CC"/>
    <w:sectPr w:rsidR="006B6F85" w:rsidSect="00AE1789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CC" w:rsidRDefault="00E159CC" w:rsidP="00A16B99">
      <w:r>
        <w:separator/>
      </w:r>
    </w:p>
  </w:endnote>
  <w:endnote w:type="continuationSeparator" w:id="0">
    <w:p w:rsidR="00E159CC" w:rsidRDefault="00E159CC" w:rsidP="00A1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44467"/>
      <w:docPartObj>
        <w:docPartGallery w:val="Page Numbers (Bottom of Page)"/>
        <w:docPartUnique/>
      </w:docPartObj>
    </w:sdtPr>
    <w:sdtEndPr/>
    <w:sdtContent>
      <w:p w:rsidR="00310023" w:rsidRDefault="00B55015">
        <w:pPr>
          <w:pStyle w:val="a7"/>
          <w:jc w:val="right"/>
        </w:pPr>
        <w:r>
          <w:fldChar w:fldCharType="begin"/>
        </w:r>
        <w:r w:rsidR="00384CDA">
          <w:instrText>PAGE   \* MERGEFORMAT</w:instrText>
        </w:r>
        <w:r>
          <w:fldChar w:fldCharType="separate"/>
        </w:r>
        <w:r w:rsidR="002D1BB2">
          <w:rPr>
            <w:noProof/>
          </w:rPr>
          <w:t>1</w:t>
        </w:r>
        <w:r>
          <w:fldChar w:fldCharType="end"/>
        </w:r>
      </w:p>
    </w:sdtContent>
  </w:sdt>
  <w:p w:rsidR="00310023" w:rsidRDefault="00E159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CC" w:rsidRDefault="00E159CC" w:rsidP="00A16B99">
      <w:r>
        <w:separator/>
      </w:r>
    </w:p>
  </w:footnote>
  <w:footnote w:type="continuationSeparator" w:id="0">
    <w:p w:rsidR="00E159CC" w:rsidRDefault="00E159CC" w:rsidP="00A1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23" w:rsidRDefault="00E159CC">
    <w:pPr>
      <w:pStyle w:val="a5"/>
      <w:jc w:val="right"/>
    </w:pPr>
  </w:p>
  <w:p w:rsidR="00310023" w:rsidRDefault="00E159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C716E49"/>
    <w:multiLevelType w:val="hybridMultilevel"/>
    <w:tmpl w:val="AD10B1EA"/>
    <w:lvl w:ilvl="0" w:tplc="4F225C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DA"/>
    <w:rsid w:val="00065514"/>
    <w:rsid w:val="00073ACB"/>
    <w:rsid w:val="000750D3"/>
    <w:rsid w:val="000A617B"/>
    <w:rsid w:val="000B3CDB"/>
    <w:rsid w:val="000F4713"/>
    <w:rsid w:val="00131FF1"/>
    <w:rsid w:val="001A1837"/>
    <w:rsid w:val="0020792A"/>
    <w:rsid w:val="0028566F"/>
    <w:rsid w:val="002D1BB2"/>
    <w:rsid w:val="00384CDA"/>
    <w:rsid w:val="003C2893"/>
    <w:rsid w:val="003E7C29"/>
    <w:rsid w:val="004B0D88"/>
    <w:rsid w:val="005C35BB"/>
    <w:rsid w:val="005F268A"/>
    <w:rsid w:val="00710B0A"/>
    <w:rsid w:val="007663FB"/>
    <w:rsid w:val="007B00B3"/>
    <w:rsid w:val="007B6A9E"/>
    <w:rsid w:val="0085135A"/>
    <w:rsid w:val="00853388"/>
    <w:rsid w:val="008B01BD"/>
    <w:rsid w:val="008E18C0"/>
    <w:rsid w:val="008F3399"/>
    <w:rsid w:val="009045F5"/>
    <w:rsid w:val="009114B3"/>
    <w:rsid w:val="009516F8"/>
    <w:rsid w:val="0096662F"/>
    <w:rsid w:val="00A14F72"/>
    <w:rsid w:val="00A16B99"/>
    <w:rsid w:val="00A525DC"/>
    <w:rsid w:val="00A64A14"/>
    <w:rsid w:val="00AB14DD"/>
    <w:rsid w:val="00AD3AA3"/>
    <w:rsid w:val="00B55015"/>
    <w:rsid w:val="00B65F17"/>
    <w:rsid w:val="00B941DA"/>
    <w:rsid w:val="00BA3900"/>
    <w:rsid w:val="00BB7F46"/>
    <w:rsid w:val="00BC0C88"/>
    <w:rsid w:val="00C35DB0"/>
    <w:rsid w:val="00CA4275"/>
    <w:rsid w:val="00CB3C19"/>
    <w:rsid w:val="00CF355C"/>
    <w:rsid w:val="00D80E41"/>
    <w:rsid w:val="00DE7F53"/>
    <w:rsid w:val="00E034C1"/>
    <w:rsid w:val="00E159CC"/>
    <w:rsid w:val="00E971C9"/>
    <w:rsid w:val="00ED494D"/>
    <w:rsid w:val="00F008D2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A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paragraph" w:styleId="a3">
    <w:name w:val="No Spacing"/>
    <w:basedOn w:val="a"/>
    <w:link w:val="a4"/>
    <w:uiPriority w:val="1"/>
    <w:qFormat/>
    <w:rsid w:val="00384CD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2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68A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21</cp:revision>
  <cp:lastPrinted>2020-03-10T10:34:00Z</cp:lastPrinted>
  <dcterms:created xsi:type="dcterms:W3CDTF">2018-08-28T07:41:00Z</dcterms:created>
  <dcterms:modified xsi:type="dcterms:W3CDTF">2020-03-31T07:10:00Z</dcterms:modified>
</cp:coreProperties>
</file>