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97" w:rsidRDefault="00864897" w:rsidP="004438B1">
      <w:pPr>
        <w:spacing w:line="240" w:lineRule="auto"/>
        <w:ind w:left="-709"/>
        <w:jc w:val="center"/>
        <w:rPr>
          <w:b/>
          <w:szCs w:val="28"/>
        </w:rPr>
      </w:pPr>
      <w:r>
        <w:rPr>
          <w:b/>
          <w:szCs w:val="28"/>
        </w:rPr>
        <w:t>Отчет  Главы Костино-Быстрянского  сельского поселения о проделанной работе</w:t>
      </w:r>
    </w:p>
    <w:p w:rsidR="00864897" w:rsidRPr="004438B1" w:rsidRDefault="00864897" w:rsidP="004438B1">
      <w:pPr>
        <w:spacing w:line="240" w:lineRule="auto"/>
        <w:ind w:left="-709"/>
        <w:jc w:val="center"/>
        <w:rPr>
          <w:b/>
          <w:szCs w:val="28"/>
        </w:rPr>
      </w:pPr>
      <w:r>
        <w:rPr>
          <w:b/>
          <w:szCs w:val="28"/>
        </w:rPr>
        <w:t xml:space="preserve">за </w:t>
      </w:r>
      <w:r w:rsidR="00585960">
        <w:rPr>
          <w:b/>
          <w:szCs w:val="28"/>
        </w:rPr>
        <w:t>2</w:t>
      </w:r>
      <w:r w:rsidRPr="00B059DA">
        <w:rPr>
          <w:b/>
          <w:szCs w:val="28"/>
        </w:rPr>
        <w:t xml:space="preserve"> </w:t>
      </w:r>
      <w:r w:rsidR="00585960">
        <w:rPr>
          <w:b/>
          <w:szCs w:val="28"/>
        </w:rPr>
        <w:t>полугодие 2016</w:t>
      </w:r>
      <w:r w:rsidRPr="004438B1">
        <w:rPr>
          <w:b/>
          <w:szCs w:val="28"/>
        </w:rPr>
        <w:t xml:space="preserve"> года</w:t>
      </w:r>
    </w:p>
    <w:p w:rsidR="004438B1" w:rsidRPr="004438B1" w:rsidRDefault="004438B1" w:rsidP="004438B1">
      <w:pPr>
        <w:pStyle w:val="a6"/>
        <w:jc w:val="center"/>
        <w:rPr>
          <w:rFonts w:ascii="Tahoma" w:hAnsi="Tahoma" w:cs="Tahoma"/>
          <w:color w:val="333333"/>
          <w:sz w:val="28"/>
          <w:szCs w:val="28"/>
        </w:rPr>
      </w:pPr>
      <w:r w:rsidRPr="004438B1">
        <w:rPr>
          <w:rFonts w:ascii="Tahoma" w:hAnsi="Tahoma" w:cs="Tahoma"/>
          <w:b/>
          <w:bCs/>
          <w:color w:val="333333"/>
          <w:sz w:val="28"/>
          <w:szCs w:val="28"/>
        </w:rPr>
        <w:t xml:space="preserve">Уважаемые жители поселения, </w:t>
      </w:r>
      <w:r w:rsidRPr="004438B1">
        <w:rPr>
          <w:rFonts w:ascii="Tahoma" w:hAnsi="Tahoma" w:cs="Tahoma"/>
          <w:b/>
          <w:bCs/>
          <w:color w:val="333333"/>
          <w:sz w:val="28"/>
          <w:szCs w:val="28"/>
        </w:rPr>
        <w:br/>
        <w:t>руководители предприятий, депутаты и наши гости!</w:t>
      </w:r>
    </w:p>
    <w:p w:rsidR="00864897" w:rsidRPr="004438B1" w:rsidRDefault="00864897" w:rsidP="00864897">
      <w:pPr>
        <w:spacing w:after="0"/>
        <w:ind w:left="-709"/>
        <w:rPr>
          <w:sz w:val="24"/>
          <w:szCs w:val="24"/>
        </w:rPr>
      </w:pPr>
    </w:p>
    <w:p w:rsidR="00864897" w:rsidRPr="004438B1" w:rsidRDefault="00864897" w:rsidP="0086489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64897" w:rsidRPr="004438B1" w:rsidRDefault="00864897" w:rsidP="00864897">
      <w:pPr>
        <w:jc w:val="both"/>
        <w:rPr>
          <w:color w:val="333333"/>
          <w:sz w:val="24"/>
          <w:szCs w:val="24"/>
        </w:rPr>
      </w:pPr>
      <w:r w:rsidRPr="004438B1">
        <w:rPr>
          <w:sz w:val="24"/>
          <w:szCs w:val="24"/>
        </w:rPr>
        <w:t xml:space="preserve">           В соответствии с Уставом Костино-Быстрянского  сельского поселения на обсужден</w:t>
      </w:r>
      <w:r w:rsidR="007D2989">
        <w:rPr>
          <w:sz w:val="24"/>
          <w:szCs w:val="24"/>
        </w:rPr>
        <w:t>ие и оценку общественности пред</w:t>
      </w:r>
      <w:r w:rsidRPr="004438B1">
        <w:rPr>
          <w:sz w:val="24"/>
          <w:szCs w:val="24"/>
        </w:rPr>
        <w:t xml:space="preserve">ставляется </w:t>
      </w:r>
      <w:r w:rsidR="00C65B4C">
        <w:rPr>
          <w:sz w:val="24"/>
          <w:szCs w:val="24"/>
        </w:rPr>
        <w:t xml:space="preserve"> </w:t>
      </w:r>
      <w:r w:rsidRPr="004438B1">
        <w:rPr>
          <w:sz w:val="24"/>
          <w:szCs w:val="24"/>
        </w:rPr>
        <w:t xml:space="preserve">отчет о работе администрации за </w:t>
      </w:r>
      <w:r w:rsidR="00585960">
        <w:rPr>
          <w:sz w:val="24"/>
          <w:szCs w:val="24"/>
        </w:rPr>
        <w:t>вторую половину 2016 года</w:t>
      </w:r>
      <w:r w:rsidRPr="004438B1">
        <w:rPr>
          <w:color w:val="333333"/>
          <w:sz w:val="24"/>
          <w:szCs w:val="24"/>
        </w:rPr>
        <w:t xml:space="preserve"> </w:t>
      </w:r>
      <w:r w:rsidR="004438B1">
        <w:rPr>
          <w:color w:val="333333"/>
          <w:sz w:val="24"/>
          <w:szCs w:val="24"/>
        </w:rPr>
        <w:t>(ч</w:t>
      </w:r>
      <w:r w:rsidRPr="004438B1">
        <w:rPr>
          <w:rFonts w:eastAsia="Calibri"/>
          <w:color w:val="333333"/>
          <w:sz w:val="24"/>
          <w:szCs w:val="24"/>
        </w:rPr>
        <w:t>то сделано за этот период, о наших задачах, проблемах и перспективах.</w:t>
      </w:r>
      <w:r w:rsidR="004438B1">
        <w:rPr>
          <w:rFonts w:eastAsia="Calibri"/>
          <w:color w:val="333333"/>
          <w:sz w:val="24"/>
          <w:szCs w:val="24"/>
        </w:rPr>
        <w:t>)</w:t>
      </w:r>
      <w:r w:rsidRPr="004438B1">
        <w:rPr>
          <w:rFonts w:eastAsia="Calibri"/>
          <w:color w:val="333333"/>
          <w:sz w:val="24"/>
          <w:szCs w:val="24"/>
        </w:rPr>
        <w:t xml:space="preserve"> </w:t>
      </w:r>
    </w:p>
    <w:p w:rsidR="0010550A" w:rsidRPr="004438B1" w:rsidRDefault="00864897" w:rsidP="004438B1">
      <w:pPr>
        <w:jc w:val="both"/>
        <w:rPr>
          <w:color w:val="333333"/>
          <w:sz w:val="24"/>
          <w:szCs w:val="24"/>
        </w:rPr>
      </w:pPr>
      <w:r w:rsidRPr="004438B1">
        <w:rPr>
          <w:color w:val="333333"/>
          <w:sz w:val="24"/>
          <w:szCs w:val="24"/>
        </w:rPr>
        <w:t xml:space="preserve">          </w:t>
      </w:r>
      <w:r w:rsidRPr="004438B1">
        <w:rPr>
          <w:rFonts w:eastAsia="Times New Roman"/>
          <w:sz w:val="24"/>
          <w:szCs w:val="24"/>
          <w:lang w:eastAsia="ru-RU"/>
        </w:rPr>
        <w:t xml:space="preserve">Деятельность Администрации Костино-Быстрянского сельского поселения в минувшем периоде строилась в соответствии с федеральным и областным законодательством, Уставом сельского поселения. Вся работа Главы поселения и сельской администрации направлена на решение вопросов местного значения в соответствии с требованиями ФЗ от 06.10.2003г № 131 –ФЗ «Об общих принципах организации местного самоуправления в РФ». </w:t>
      </w:r>
      <w:r w:rsidRPr="004438B1">
        <w:rPr>
          <w:color w:val="333333"/>
          <w:sz w:val="24"/>
          <w:szCs w:val="24"/>
        </w:rPr>
        <w:t>Эти полномочия осуществлялись путем организации повседневной работы администрации поселения, подготовке нормативных документов, в том числе для рассмотрения Собранием депутатов Костино-Быстрянского  сельского поселения, проведения встреч с жителями поселения, осуществления личного приема граждан Главой поселения и муниципальными служащими, рассмотрения письменных и устных обращений.</w:t>
      </w:r>
      <w:r w:rsidR="0010550A" w:rsidRPr="004438B1">
        <w:rPr>
          <w:color w:val="333333"/>
          <w:sz w:val="24"/>
          <w:szCs w:val="24"/>
        </w:rPr>
        <w:t xml:space="preserve"> Для граждан это важнейшее средство реализации, а порой и защиты их прав и законных интересов, возможность воздействовать на принятие решений на местном</w:t>
      </w:r>
      <w:r w:rsidR="00585960">
        <w:rPr>
          <w:color w:val="333333"/>
          <w:sz w:val="24"/>
          <w:szCs w:val="24"/>
        </w:rPr>
        <w:t xml:space="preserve"> уровне. За отчетный период 2016 года поступило 32</w:t>
      </w:r>
      <w:r w:rsidR="00C65B4C">
        <w:rPr>
          <w:color w:val="333333"/>
          <w:sz w:val="24"/>
          <w:szCs w:val="24"/>
        </w:rPr>
        <w:t>7</w:t>
      </w:r>
      <w:r w:rsidR="0010550A" w:rsidRPr="004438B1">
        <w:rPr>
          <w:color w:val="333333"/>
          <w:sz w:val="24"/>
          <w:szCs w:val="24"/>
        </w:rPr>
        <w:t xml:space="preserve"> обращений граждан. Для власти – это средство обратной связи, позволяющее выявить проблемы, наметить пути их разрешения и способствовать, таким образом, улучшению жизни в поселении.</w:t>
      </w:r>
    </w:p>
    <w:p w:rsidR="0010550A" w:rsidRPr="004438B1" w:rsidRDefault="0010550A" w:rsidP="0010550A">
      <w:pPr>
        <w:pStyle w:val="a6"/>
        <w:jc w:val="both"/>
        <w:rPr>
          <w:color w:val="333333"/>
        </w:rPr>
      </w:pPr>
      <w:r w:rsidRPr="004438B1">
        <w:rPr>
          <w:color w:val="333333"/>
        </w:rPr>
        <w:t xml:space="preserve">      По тематике обращения </w:t>
      </w:r>
      <w:r w:rsidR="00585960">
        <w:t>за 2 полугодие 2016года</w:t>
      </w:r>
      <w:r w:rsidRPr="004438B1">
        <w:rPr>
          <w:color w:val="333333"/>
        </w:rPr>
        <w:t xml:space="preserve"> можно разделить на 4 основные блока:</w:t>
      </w:r>
    </w:p>
    <w:p w:rsidR="0010550A" w:rsidRPr="004438B1" w:rsidRDefault="0010550A" w:rsidP="0010550A">
      <w:pPr>
        <w:pStyle w:val="a6"/>
        <w:jc w:val="both"/>
        <w:rPr>
          <w:color w:val="333333"/>
        </w:rPr>
      </w:pPr>
      <w:r w:rsidRPr="004438B1">
        <w:rPr>
          <w:color w:val="333333"/>
        </w:rPr>
        <w:t>1) вопросы  социального обеспечения</w:t>
      </w:r>
    </w:p>
    <w:p w:rsidR="0010550A" w:rsidRPr="004438B1" w:rsidRDefault="0010550A" w:rsidP="0010550A">
      <w:pPr>
        <w:pStyle w:val="a6"/>
        <w:jc w:val="both"/>
        <w:rPr>
          <w:color w:val="333333"/>
        </w:rPr>
      </w:pPr>
      <w:r w:rsidRPr="004438B1">
        <w:rPr>
          <w:color w:val="333333"/>
        </w:rPr>
        <w:t xml:space="preserve">2) вопросы землепользования и экологии </w:t>
      </w:r>
    </w:p>
    <w:p w:rsidR="0010550A" w:rsidRPr="004438B1" w:rsidRDefault="0010550A" w:rsidP="0010550A">
      <w:pPr>
        <w:pStyle w:val="a6"/>
        <w:jc w:val="both"/>
        <w:rPr>
          <w:color w:val="333333"/>
        </w:rPr>
      </w:pPr>
      <w:r w:rsidRPr="004438B1">
        <w:rPr>
          <w:color w:val="333333"/>
        </w:rPr>
        <w:t>3) вопросы газификации хуторов</w:t>
      </w:r>
    </w:p>
    <w:p w:rsidR="0010550A" w:rsidRPr="004438B1" w:rsidRDefault="0010550A" w:rsidP="0010550A">
      <w:pPr>
        <w:pStyle w:val="a6"/>
        <w:jc w:val="both"/>
        <w:rPr>
          <w:color w:val="333333"/>
        </w:rPr>
      </w:pPr>
      <w:r w:rsidRPr="004438B1">
        <w:rPr>
          <w:color w:val="333333"/>
        </w:rPr>
        <w:t xml:space="preserve">4) вопросы коммунального  хозяйства </w:t>
      </w:r>
    </w:p>
    <w:p w:rsidR="0010550A" w:rsidRPr="004438B1" w:rsidRDefault="0010550A" w:rsidP="0010550A">
      <w:pPr>
        <w:pStyle w:val="a6"/>
        <w:jc w:val="both"/>
        <w:rPr>
          <w:color w:val="333333"/>
        </w:rPr>
      </w:pPr>
      <w:r w:rsidRPr="004438B1">
        <w:rPr>
          <w:color w:val="333333"/>
        </w:rPr>
        <w:t xml:space="preserve">      Для информации населения о деятельности администрации поселения используется официальный сайт администрации, где размещаются нормативные документы, график приема главы и  сотрудников администрации. </w:t>
      </w:r>
      <w:r w:rsidR="00391CF0">
        <w:rPr>
          <w:color w:val="333333"/>
        </w:rPr>
        <w:t xml:space="preserve"> </w:t>
      </w:r>
      <w:proofErr w:type="gramStart"/>
      <w:r w:rsidRPr="004438B1">
        <w:rPr>
          <w:color w:val="333333"/>
        </w:rPr>
        <w:t xml:space="preserve">Во исполнение требований Федерального закона от 09.02.2009 №8-ФЗ «Об обеспечении доступа к информации о деятельности государственных органов и органов местного самоуправления» </w:t>
      </w:r>
      <w:r w:rsidR="007D2989">
        <w:rPr>
          <w:color w:val="333333"/>
        </w:rPr>
        <w:t xml:space="preserve"> </w:t>
      </w:r>
      <w:r w:rsidRPr="004438B1">
        <w:rPr>
          <w:color w:val="333333"/>
        </w:rPr>
        <w:t xml:space="preserve">размещена информация о принятых в поселении муниципальных целевых программах, ведется размещение нормативно-правовых актов, </w:t>
      </w:r>
      <w:r w:rsidR="007D2989">
        <w:rPr>
          <w:color w:val="333333"/>
        </w:rPr>
        <w:t xml:space="preserve"> </w:t>
      </w:r>
      <w:r w:rsidRPr="004438B1">
        <w:rPr>
          <w:color w:val="333333"/>
        </w:rPr>
        <w:t>утверждаемых</w:t>
      </w:r>
      <w:r w:rsidR="00C65B4C">
        <w:rPr>
          <w:color w:val="333333"/>
        </w:rPr>
        <w:t xml:space="preserve"> </w:t>
      </w:r>
      <w:r w:rsidRPr="004438B1">
        <w:rPr>
          <w:color w:val="333333"/>
        </w:rPr>
        <w:t xml:space="preserve"> Главой</w:t>
      </w:r>
      <w:r w:rsidR="00C65B4C">
        <w:rPr>
          <w:color w:val="333333"/>
        </w:rPr>
        <w:t xml:space="preserve"> Администрации </w:t>
      </w:r>
      <w:r w:rsidRPr="004438B1">
        <w:rPr>
          <w:color w:val="333333"/>
        </w:rPr>
        <w:t xml:space="preserve"> сельского </w:t>
      </w:r>
      <w:r w:rsidRPr="004438B1">
        <w:rPr>
          <w:color w:val="333333"/>
        </w:rPr>
        <w:lastRenderedPageBreak/>
        <w:t>поселения и Собранием  депутатов,</w:t>
      </w:r>
      <w:r w:rsidR="007D2989">
        <w:rPr>
          <w:color w:val="333333"/>
        </w:rPr>
        <w:t xml:space="preserve"> </w:t>
      </w:r>
      <w:r w:rsidRPr="004438B1">
        <w:rPr>
          <w:color w:val="333333"/>
        </w:rPr>
        <w:t xml:space="preserve"> информируется о проведении публичных слушаний в поселении и публикуются заключения по результатам их проведения.</w:t>
      </w:r>
      <w:proofErr w:type="gramEnd"/>
      <w:r w:rsidRPr="004438B1">
        <w:rPr>
          <w:color w:val="333333"/>
        </w:rPr>
        <w:t xml:space="preserve"> Проводится регулярное информирование населения об актуальных событиях в поселении. </w:t>
      </w:r>
    </w:p>
    <w:p w:rsidR="0010550A" w:rsidRPr="004438B1" w:rsidRDefault="0010550A" w:rsidP="0010550A">
      <w:pPr>
        <w:pStyle w:val="a6"/>
        <w:jc w:val="both"/>
        <w:rPr>
          <w:color w:val="333333"/>
        </w:rPr>
      </w:pPr>
      <w:r w:rsidRPr="004438B1">
        <w:rPr>
          <w:color w:val="333333"/>
        </w:rPr>
        <w:t xml:space="preserve">     Если же говорить о </w:t>
      </w:r>
      <w:r w:rsidRPr="004438B1">
        <w:rPr>
          <w:b/>
          <w:bCs/>
          <w:color w:val="333333"/>
        </w:rPr>
        <w:t>нормотво</w:t>
      </w:r>
      <w:r w:rsidR="00585960">
        <w:rPr>
          <w:b/>
          <w:bCs/>
          <w:color w:val="333333"/>
        </w:rPr>
        <w:t>р</w:t>
      </w:r>
      <w:r w:rsidRPr="004438B1">
        <w:rPr>
          <w:b/>
          <w:bCs/>
          <w:color w:val="333333"/>
        </w:rPr>
        <w:t>ческой деятельности:</w:t>
      </w:r>
      <w:r w:rsidRPr="004438B1">
        <w:rPr>
          <w:color w:val="333333"/>
        </w:rPr>
        <w:t xml:space="preserve"> принято и утверждено расп</w:t>
      </w:r>
      <w:r w:rsidR="00C65B4C">
        <w:rPr>
          <w:color w:val="333333"/>
        </w:rPr>
        <w:t>оряжений, постановлений – 47.</w:t>
      </w:r>
    </w:p>
    <w:p w:rsidR="0010550A" w:rsidRPr="004438B1" w:rsidRDefault="0010550A" w:rsidP="0010550A">
      <w:pPr>
        <w:pStyle w:val="a6"/>
        <w:jc w:val="both"/>
        <w:rPr>
          <w:color w:val="333333"/>
        </w:rPr>
      </w:pPr>
      <w:r w:rsidRPr="004438B1">
        <w:rPr>
          <w:color w:val="333333"/>
        </w:rPr>
        <w:t xml:space="preserve">      Администрацией поселения обеспечивалась законотворческая деятельность Собрания депутатов поселения, разрабатывались нормативные и прочие документы, которые предлагались вниманию депутатов на утверждение. За отчетный перио</w:t>
      </w:r>
      <w:r w:rsidR="00391CF0">
        <w:rPr>
          <w:color w:val="333333"/>
        </w:rPr>
        <w:t>д было подготовлено и принято 32</w:t>
      </w:r>
      <w:r w:rsidRPr="004438B1">
        <w:rPr>
          <w:color w:val="333333"/>
        </w:rPr>
        <w:t xml:space="preserve"> нормативно-правовых актов.</w:t>
      </w:r>
      <w:r w:rsidRPr="004438B1">
        <w:rPr>
          <w:b/>
          <w:bCs/>
          <w:color w:val="333333"/>
        </w:rPr>
        <w:t xml:space="preserve"> </w:t>
      </w:r>
      <w:r w:rsidRPr="004438B1">
        <w:rPr>
          <w:color w:val="333333"/>
        </w:rPr>
        <w:t xml:space="preserve">Эти базовые документы определяли и будут определять в дальнейшем совместную программу действий администрации и Собрания  депутатов поселения в ближайшие годы. Хочется искренне поблагодарить  всех депутатов за понимание и поддержку при решении многих вопросов. </w:t>
      </w:r>
    </w:p>
    <w:p w:rsidR="0010550A" w:rsidRPr="00042F89" w:rsidRDefault="0010550A" w:rsidP="0010550A">
      <w:pPr>
        <w:pStyle w:val="a6"/>
        <w:jc w:val="both"/>
        <w:rPr>
          <w:color w:val="333333"/>
        </w:rPr>
      </w:pPr>
      <w:r w:rsidRPr="00042F89">
        <w:rPr>
          <w:color w:val="333333"/>
        </w:rPr>
        <w:t xml:space="preserve">     </w:t>
      </w:r>
    </w:p>
    <w:p w:rsidR="0010550A" w:rsidRPr="00042F89" w:rsidRDefault="0010550A" w:rsidP="0010550A">
      <w:pPr>
        <w:pStyle w:val="a6"/>
        <w:jc w:val="both"/>
        <w:rPr>
          <w:color w:val="333333"/>
        </w:rPr>
      </w:pPr>
      <w:r w:rsidRPr="00042F89">
        <w:rPr>
          <w:color w:val="333333"/>
        </w:rPr>
        <w:t xml:space="preserve">     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  <w:r w:rsidR="004438B1" w:rsidRPr="00042F89">
        <w:rPr>
          <w:color w:val="333333"/>
        </w:rPr>
        <w:t xml:space="preserve"> </w:t>
      </w:r>
      <w:r w:rsidRPr="00042F89">
        <w:rPr>
          <w:color w:val="333333"/>
        </w:rPr>
        <w:t>На воинском учете в Костино-</w:t>
      </w:r>
      <w:proofErr w:type="spellStart"/>
      <w:r w:rsidRPr="00042F89">
        <w:rPr>
          <w:color w:val="333333"/>
        </w:rPr>
        <w:t>Быстрянском</w:t>
      </w:r>
      <w:proofErr w:type="spellEnd"/>
      <w:r w:rsidRPr="00042F89">
        <w:rPr>
          <w:color w:val="333333"/>
        </w:rPr>
        <w:t xml:space="preserve"> </w:t>
      </w:r>
      <w:r w:rsidR="00C65B4C" w:rsidRPr="00042F89">
        <w:rPr>
          <w:color w:val="333333"/>
        </w:rPr>
        <w:t>сельском поселении  состоит  535</w:t>
      </w:r>
      <w:r w:rsidRPr="00042F89">
        <w:rPr>
          <w:color w:val="333333"/>
        </w:rPr>
        <w:t xml:space="preserve">  человек.  Воинский учет граждан запаса и граждан, подлежащих призыву на военную службу, осуществляется специалистом военно</w:t>
      </w:r>
      <w:r w:rsidR="00C65B4C" w:rsidRPr="00042F89">
        <w:rPr>
          <w:color w:val="333333"/>
        </w:rPr>
        <w:t>-учетного стола по плану на 2016</w:t>
      </w:r>
      <w:r w:rsidRPr="00042F89">
        <w:rPr>
          <w:color w:val="333333"/>
        </w:rPr>
        <w:t xml:space="preserve"> год. За отчетный период призвано </w:t>
      </w:r>
      <w:r w:rsidR="00C65B4C" w:rsidRPr="00042F89">
        <w:rPr>
          <w:color w:val="333333"/>
        </w:rPr>
        <w:t>на службу в Российскую Армию - 3</w:t>
      </w:r>
      <w:r w:rsidRPr="00042F89">
        <w:rPr>
          <w:color w:val="333333"/>
        </w:rPr>
        <w:t xml:space="preserve"> призывника. </w:t>
      </w:r>
    </w:p>
    <w:p w:rsidR="0010550A" w:rsidRPr="00042F89" w:rsidRDefault="0010550A" w:rsidP="0010550A">
      <w:pPr>
        <w:jc w:val="both"/>
        <w:rPr>
          <w:rFonts w:eastAsia="Calibri"/>
          <w:sz w:val="24"/>
          <w:szCs w:val="24"/>
        </w:rPr>
      </w:pPr>
      <w:r w:rsidRPr="00042F89">
        <w:rPr>
          <w:rFonts w:eastAsia="Calibri"/>
          <w:b/>
          <w:bCs/>
          <w:sz w:val="24"/>
          <w:szCs w:val="24"/>
        </w:rPr>
        <w:t xml:space="preserve">       Формирование бюджета – </w:t>
      </w:r>
      <w:r w:rsidRPr="00042F89">
        <w:rPr>
          <w:rFonts w:eastAsia="Calibri"/>
          <w:sz w:val="24"/>
          <w:szCs w:val="24"/>
        </w:rPr>
        <w:t xml:space="preserve">наиболее важный и сложный вопрос в рамках реализации полномочий. Одной из важнейших задач муниципальной реформы является обеспечение финансовой самостоятельности муниципальных образований.  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 </w:t>
      </w:r>
    </w:p>
    <w:p w:rsidR="00042F89" w:rsidRPr="00042F89" w:rsidRDefault="00042F89" w:rsidP="00042F89">
      <w:pPr>
        <w:ind w:right="255"/>
        <w:jc w:val="both"/>
        <w:rPr>
          <w:sz w:val="24"/>
          <w:szCs w:val="24"/>
        </w:rPr>
      </w:pPr>
      <w:r w:rsidRPr="00042F89">
        <w:rPr>
          <w:sz w:val="24"/>
          <w:szCs w:val="24"/>
        </w:rPr>
        <w:t>1) прогнозируемый общий объем доходов бюджета Костино-</w:t>
      </w:r>
      <w:proofErr w:type="spellStart"/>
      <w:r w:rsidRPr="00042F89">
        <w:rPr>
          <w:sz w:val="24"/>
          <w:szCs w:val="24"/>
        </w:rPr>
        <w:t>Быстрянского</w:t>
      </w:r>
      <w:proofErr w:type="spellEnd"/>
      <w:r w:rsidRPr="00042F89">
        <w:rPr>
          <w:sz w:val="24"/>
          <w:szCs w:val="24"/>
        </w:rPr>
        <w:t xml:space="preserve"> сельского поселения в сумме 18 387,1 тыс. рублей;</w:t>
      </w:r>
    </w:p>
    <w:p w:rsidR="00042F89" w:rsidRPr="00042F89" w:rsidRDefault="00042F89" w:rsidP="00042F89">
      <w:pPr>
        <w:ind w:right="255"/>
        <w:jc w:val="both"/>
        <w:rPr>
          <w:sz w:val="24"/>
          <w:szCs w:val="24"/>
        </w:rPr>
      </w:pPr>
      <w:r w:rsidRPr="00042F89">
        <w:rPr>
          <w:sz w:val="24"/>
          <w:szCs w:val="24"/>
        </w:rPr>
        <w:t>2) общий объем расходов  бюджета Костино-</w:t>
      </w:r>
      <w:proofErr w:type="spellStart"/>
      <w:r w:rsidRPr="00042F89">
        <w:rPr>
          <w:sz w:val="24"/>
          <w:szCs w:val="24"/>
        </w:rPr>
        <w:t>Быстрянского</w:t>
      </w:r>
      <w:proofErr w:type="spellEnd"/>
      <w:r w:rsidRPr="00042F89">
        <w:rPr>
          <w:sz w:val="24"/>
          <w:szCs w:val="24"/>
        </w:rPr>
        <w:t xml:space="preserve"> сельского поселения в сумме 18 587,8 тыс. рублей;</w:t>
      </w:r>
    </w:p>
    <w:p w:rsidR="00042F89" w:rsidRPr="00042F89" w:rsidRDefault="00042F89" w:rsidP="00042F89">
      <w:pPr>
        <w:ind w:right="255"/>
        <w:jc w:val="both"/>
        <w:rPr>
          <w:sz w:val="24"/>
          <w:szCs w:val="24"/>
        </w:rPr>
      </w:pPr>
      <w:r w:rsidRPr="00042F89">
        <w:rPr>
          <w:sz w:val="24"/>
          <w:szCs w:val="24"/>
        </w:rPr>
        <w:t>3) верхний предел муниципального внутреннего долга Костино-</w:t>
      </w:r>
      <w:proofErr w:type="spellStart"/>
      <w:r w:rsidRPr="00042F89">
        <w:rPr>
          <w:sz w:val="24"/>
          <w:szCs w:val="24"/>
        </w:rPr>
        <w:t>Быстрянского</w:t>
      </w:r>
      <w:proofErr w:type="spellEnd"/>
      <w:r w:rsidRPr="00042F89">
        <w:rPr>
          <w:sz w:val="24"/>
          <w:szCs w:val="24"/>
        </w:rPr>
        <w:t xml:space="preserve"> сельского поселения Морозовского района на 1 января 2016 года в сумме 0 тыс. рублей, в том числе верхний предел долга по муниципальным гарантиям Костино-</w:t>
      </w:r>
      <w:proofErr w:type="spellStart"/>
      <w:r w:rsidRPr="00042F89">
        <w:rPr>
          <w:sz w:val="24"/>
          <w:szCs w:val="24"/>
        </w:rPr>
        <w:t>Быстрянского</w:t>
      </w:r>
      <w:proofErr w:type="spellEnd"/>
      <w:r w:rsidRPr="00042F89">
        <w:rPr>
          <w:sz w:val="24"/>
          <w:szCs w:val="24"/>
        </w:rPr>
        <w:t xml:space="preserve"> сельского поселения Морозовского района в сумме 0,0 тыс. рублей</w:t>
      </w:r>
    </w:p>
    <w:p w:rsidR="00042F89" w:rsidRPr="00042F89" w:rsidRDefault="00042F89" w:rsidP="00042F89">
      <w:pPr>
        <w:ind w:right="255"/>
        <w:jc w:val="both"/>
        <w:rPr>
          <w:sz w:val="24"/>
          <w:szCs w:val="24"/>
        </w:rPr>
      </w:pPr>
      <w:r w:rsidRPr="00042F89">
        <w:rPr>
          <w:sz w:val="24"/>
          <w:szCs w:val="24"/>
        </w:rPr>
        <w:t>4) предельный объем муниципального долга Костино-</w:t>
      </w:r>
      <w:proofErr w:type="spellStart"/>
      <w:r w:rsidRPr="00042F89">
        <w:rPr>
          <w:sz w:val="24"/>
          <w:szCs w:val="24"/>
        </w:rPr>
        <w:t>Быстрянского</w:t>
      </w:r>
      <w:proofErr w:type="spellEnd"/>
      <w:r w:rsidRPr="00042F89">
        <w:rPr>
          <w:sz w:val="24"/>
          <w:szCs w:val="24"/>
        </w:rPr>
        <w:t xml:space="preserve"> сельского поселения Морозовского района в сумме 2313,1  тыс. рублей;</w:t>
      </w:r>
    </w:p>
    <w:p w:rsidR="00042F89" w:rsidRPr="00042F89" w:rsidRDefault="00042F89" w:rsidP="00042F89">
      <w:pPr>
        <w:ind w:right="255"/>
        <w:jc w:val="both"/>
        <w:rPr>
          <w:sz w:val="24"/>
          <w:szCs w:val="24"/>
        </w:rPr>
      </w:pPr>
      <w:r w:rsidRPr="00042F89">
        <w:rPr>
          <w:sz w:val="24"/>
          <w:szCs w:val="24"/>
        </w:rPr>
        <w:t>5) объем расходов на обслуживание муниципального долга Костино-</w:t>
      </w:r>
      <w:proofErr w:type="spellStart"/>
      <w:r w:rsidRPr="00042F89">
        <w:rPr>
          <w:sz w:val="24"/>
          <w:szCs w:val="24"/>
        </w:rPr>
        <w:t>Быстрянского</w:t>
      </w:r>
      <w:proofErr w:type="spellEnd"/>
      <w:r w:rsidRPr="00042F89">
        <w:rPr>
          <w:sz w:val="24"/>
          <w:szCs w:val="24"/>
        </w:rPr>
        <w:t xml:space="preserve"> сельского поселения в сумме 0 </w:t>
      </w:r>
      <w:proofErr w:type="spellStart"/>
      <w:r w:rsidRPr="00042F89">
        <w:rPr>
          <w:sz w:val="24"/>
          <w:szCs w:val="24"/>
        </w:rPr>
        <w:t>тыс</w:t>
      </w:r>
      <w:proofErr w:type="gramStart"/>
      <w:r w:rsidRPr="00042F89">
        <w:rPr>
          <w:sz w:val="24"/>
          <w:szCs w:val="24"/>
        </w:rPr>
        <w:t>.р</w:t>
      </w:r>
      <w:proofErr w:type="gramEnd"/>
      <w:r w:rsidRPr="00042F89">
        <w:rPr>
          <w:sz w:val="24"/>
          <w:szCs w:val="24"/>
        </w:rPr>
        <w:t>ублей</w:t>
      </w:r>
      <w:proofErr w:type="spellEnd"/>
      <w:r w:rsidRPr="00042F89">
        <w:rPr>
          <w:sz w:val="24"/>
          <w:szCs w:val="24"/>
        </w:rPr>
        <w:t>;</w:t>
      </w:r>
    </w:p>
    <w:p w:rsidR="00042F89" w:rsidRPr="00042F89" w:rsidRDefault="00042F89" w:rsidP="00042F89">
      <w:pPr>
        <w:ind w:right="255"/>
        <w:jc w:val="both"/>
        <w:rPr>
          <w:sz w:val="24"/>
          <w:szCs w:val="24"/>
        </w:rPr>
      </w:pPr>
      <w:r w:rsidRPr="00042F89">
        <w:rPr>
          <w:sz w:val="24"/>
          <w:szCs w:val="24"/>
        </w:rPr>
        <w:t>6) прогнозируемый дефицит  бюджета Костино-</w:t>
      </w:r>
      <w:proofErr w:type="spellStart"/>
      <w:r w:rsidRPr="00042F89">
        <w:rPr>
          <w:sz w:val="24"/>
          <w:szCs w:val="24"/>
        </w:rPr>
        <w:t>Быстрянского</w:t>
      </w:r>
      <w:proofErr w:type="spellEnd"/>
      <w:r w:rsidRPr="00042F89">
        <w:rPr>
          <w:sz w:val="24"/>
          <w:szCs w:val="24"/>
        </w:rPr>
        <w:t xml:space="preserve"> сельского поселения в сумме 200,7 тыс. рублей.</w:t>
      </w:r>
    </w:p>
    <w:p w:rsidR="00042F89" w:rsidRPr="004438B1" w:rsidRDefault="00042F89" w:rsidP="0010550A">
      <w:pPr>
        <w:jc w:val="both"/>
        <w:rPr>
          <w:rFonts w:eastAsia="Calibri"/>
          <w:sz w:val="24"/>
          <w:szCs w:val="24"/>
        </w:rPr>
      </w:pPr>
    </w:p>
    <w:p w:rsidR="0010550A" w:rsidRPr="004438B1" w:rsidRDefault="0010550A" w:rsidP="0010550A">
      <w:pPr>
        <w:jc w:val="both"/>
        <w:rPr>
          <w:rFonts w:eastAsia="Calibri"/>
          <w:sz w:val="24"/>
          <w:szCs w:val="24"/>
        </w:rPr>
      </w:pPr>
      <w:r w:rsidRPr="004438B1">
        <w:rPr>
          <w:rFonts w:eastAsia="Calibri"/>
          <w:sz w:val="24"/>
          <w:szCs w:val="24"/>
        </w:rPr>
        <w:t xml:space="preserve">     Основные направления бюджетной и нал</w:t>
      </w:r>
      <w:r w:rsidR="00585960">
        <w:rPr>
          <w:sz w:val="24"/>
          <w:szCs w:val="24"/>
        </w:rPr>
        <w:t>оговой политики поселения в 2016</w:t>
      </w:r>
      <w:r w:rsidRPr="004438B1">
        <w:rPr>
          <w:rFonts w:eastAsia="Calibri"/>
          <w:sz w:val="24"/>
          <w:szCs w:val="24"/>
        </w:rPr>
        <w:t xml:space="preserve"> году связаны с обеспечением социально-значимых расходов и дальнейшим развитием поселения.</w:t>
      </w:r>
      <w:r w:rsidR="004438B1">
        <w:rPr>
          <w:rFonts w:eastAsia="Calibri"/>
          <w:sz w:val="24"/>
          <w:szCs w:val="24"/>
        </w:rPr>
        <w:t xml:space="preserve"> </w:t>
      </w:r>
      <w:r w:rsidRPr="004438B1">
        <w:rPr>
          <w:rFonts w:eastAsia="Calibri"/>
          <w:sz w:val="24"/>
          <w:szCs w:val="24"/>
        </w:rPr>
        <w:t>Расходы были запланированы исходя из полномочий поселения в рамках доходных возможностей. Все расходы выполнены в пределах смет бюджетной росписи. Одним из направлений стратегии развития поселения является экономное расходование бюджетных средств.</w:t>
      </w:r>
    </w:p>
    <w:p w:rsidR="0010550A" w:rsidRPr="004438B1" w:rsidRDefault="0010550A" w:rsidP="0010550A">
      <w:pPr>
        <w:jc w:val="both"/>
        <w:rPr>
          <w:rFonts w:eastAsia="Calibri"/>
          <w:sz w:val="24"/>
          <w:szCs w:val="24"/>
        </w:rPr>
      </w:pPr>
      <w:r w:rsidRPr="004438B1">
        <w:rPr>
          <w:rFonts w:eastAsia="Calibri"/>
          <w:sz w:val="24"/>
          <w:szCs w:val="24"/>
        </w:rPr>
        <w:t xml:space="preserve">     За отчетный период администрация поселения с выездом на место согласовывала границы земельных участков физических лиц, примыкающие к землям общего пользования. По обращениям граждан, за отчетный период админи</w:t>
      </w:r>
      <w:r w:rsidRPr="004438B1">
        <w:rPr>
          <w:sz w:val="24"/>
          <w:szCs w:val="24"/>
        </w:rPr>
        <w:t>страция поселения подготовила 6</w:t>
      </w:r>
      <w:r w:rsidRPr="004438B1">
        <w:rPr>
          <w:rFonts w:eastAsia="Calibri"/>
          <w:sz w:val="24"/>
          <w:szCs w:val="24"/>
        </w:rPr>
        <w:t xml:space="preserve"> распоряжений об уточнении адресов земельных участков. В целях учета личных подсобных хозяйств на территории сельского поселения ведутся </w:t>
      </w:r>
      <w:proofErr w:type="spellStart"/>
      <w:r w:rsidRPr="004438B1">
        <w:rPr>
          <w:rFonts w:eastAsia="Calibri"/>
          <w:sz w:val="24"/>
          <w:szCs w:val="24"/>
        </w:rPr>
        <w:t>похозяйственные</w:t>
      </w:r>
      <w:proofErr w:type="spellEnd"/>
      <w:r w:rsidRPr="004438B1">
        <w:rPr>
          <w:rFonts w:eastAsia="Calibri"/>
          <w:sz w:val="24"/>
          <w:szCs w:val="24"/>
        </w:rPr>
        <w:t xml:space="preserve"> книги. Ведение </w:t>
      </w:r>
      <w:proofErr w:type="spellStart"/>
      <w:r w:rsidRPr="004438B1">
        <w:rPr>
          <w:rFonts w:eastAsia="Calibri"/>
          <w:sz w:val="24"/>
          <w:szCs w:val="24"/>
        </w:rPr>
        <w:t>похозяйственных</w:t>
      </w:r>
      <w:proofErr w:type="spellEnd"/>
      <w:r w:rsidRPr="004438B1">
        <w:rPr>
          <w:rFonts w:eastAsia="Calibri"/>
          <w:sz w:val="24"/>
          <w:szCs w:val="24"/>
        </w:rPr>
        <w:t xml:space="preserve">  книг осуществляется на основании сведений, предоставляемых на добровольной основе гражданами, ведущими личное подсобное хозяйство. Для обеспечения эффективного использования земли как основы жизни и деятельности жителей,  проживающих на территории сельского поселения, разработано Положение о порядке осуществления муниципального земельного контроля, основными задачами которого являются соблюдение юридическими и физическими лицами режима целевого использования земли, предотвращение вредного воздействия на окружающую среду, недопущения самовольного занятия земельных участков.</w:t>
      </w:r>
    </w:p>
    <w:p w:rsidR="0010550A" w:rsidRPr="004438B1" w:rsidRDefault="0010550A" w:rsidP="0010550A">
      <w:pPr>
        <w:jc w:val="both"/>
        <w:rPr>
          <w:rFonts w:eastAsia="Calibri"/>
          <w:sz w:val="24"/>
          <w:szCs w:val="24"/>
        </w:rPr>
      </w:pPr>
      <w:r w:rsidRPr="004438B1">
        <w:rPr>
          <w:rFonts w:eastAsia="Calibri"/>
          <w:sz w:val="24"/>
          <w:szCs w:val="24"/>
        </w:rPr>
        <w:t xml:space="preserve">      В соответствии с планом проведения проверок юридических лиц, согласованного прокуратурой, осуществлялся муниципальный земельный контроль организаций, находящихся на территории сельского поселения.</w:t>
      </w:r>
      <w:r w:rsidR="000D4C43">
        <w:rPr>
          <w:rFonts w:eastAsia="Calibri"/>
          <w:sz w:val="24"/>
          <w:szCs w:val="24"/>
        </w:rPr>
        <w:t xml:space="preserve"> Проверено – 3</w:t>
      </w:r>
      <w:r w:rsidR="005526CD">
        <w:rPr>
          <w:rFonts w:eastAsia="Calibri"/>
          <w:sz w:val="24"/>
          <w:szCs w:val="24"/>
        </w:rPr>
        <w:t xml:space="preserve"> </w:t>
      </w:r>
      <w:proofErr w:type="gramStart"/>
      <w:r w:rsidR="005526CD">
        <w:rPr>
          <w:rFonts w:eastAsia="Calibri"/>
          <w:sz w:val="24"/>
          <w:szCs w:val="24"/>
        </w:rPr>
        <w:t>юридических</w:t>
      </w:r>
      <w:proofErr w:type="gramEnd"/>
      <w:r w:rsidR="005526CD">
        <w:rPr>
          <w:rFonts w:eastAsia="Calibri"/>
          <w:sz w:val="24"/>
          <w:szCs w:val="24"/>
        </w:rPr>
        <w:t xml:space="preserve"> лица.</w:t>
      </w:r>
    </w:p>
    <w:p w:rsidR="0010550A" w:rsidRPr="004438B1" w:rsidRDefault="0010550A" w:rsidP="0010550A">
      <w:pPr>
        <w:spacing w:before="100" w:beforeAutospacing="1" w:after="100" w:afterAutospacing="1" w:line="240" w:lineRule="auto"/>
        <w:jc w:val="both"/>
        <w:rPr>
          <w:rFonts w:eastAsia="Calibri"/>
          <w:color w:val="333333"/>
          <w:sz w:val="24"/>
          <w:szCs w:val="24"/>
        </w:rPr>
      </w:pPr>
      <w:r w:rsidRPr="004438B1">
        <w:rPr>
          <w:rFonts w:eastAsia="Calibri"/>
          <w:color w:val="333333"/>
          <w:sz w:val="24"/>
          <w:szCs w:val="24"/>
        </w:rPr>
        <w:t xml:space="preserve">В рамках реализации полномочий </w:t>
      </w:r>
      <w:r w:rsidRPr="004438B1">
        <w:rPr>
          <w:rFonts w:eastAsia="Calibri"/>
          <w:b/>
          <w:bCs/>
          <w:color w:val="333333"/>
          <w:sz w:val="24"/>
          <w:szCs w:val="24"/>
        </w:rPr>
        <w:t xml:space="preserve">по градостроительной деятельности: </w:t>
      </w:r>
    </w:p>
    <w:p w:rsidR="0010550A" w:rsidRPr="004438B1" w:rsidRDefault="000D4C43" w:rsidP="0010550A">
      <w:pPr>
        <w:spacing w:before="100" w:beforeAutospacing="1" w:after="100" w:afterAutospacing="1" w:line="240" w:lineRule="auto"/>
        <w:jc w:val="both"/>
        <w:rPr>
          <w:rFonts w:eastAsia="Calibri"/>
          <w:color w:val="333333"/>
          <w:sz w:val="24"/>
          <w:szCs w:val="24"/>
        </w:rPr>
      </w:pPr>
      <w:r>
        <w:rPr>
          <w:rFonts w:eastAsia="Calibri"/>
          <w:color w:val="333333"/>
          <w:sz w:val="24"/>
          <w:szCs w:val="24"/>
        </w:rPr>
        <w:t>- Выдано 6 разрешений</w:t>
      </w:r>
      <w:r w:rsidR="0010550A" w:rsidRPr="004438B1">
        <w:rPr>
          <w:rFonts w:eastAsia="Calibri"/>
          <w:color w:val="333333"/>
          <w:sz w:val="24"/>
          <w:szCs w:val="24"/>
        </w:rPr>
        <w:t xml:space="preserve"> на строительство.</w:t>
      </w:r>
    </w:p>
    <w:p w:rsidR="0010550A" w:rsidRPr="004438B1" w:rsidRDefault="000D4C43" w:rsidP="0010550A">
      <w:pPr>
        <w:spacing w:before="100" w:beforeAutospacing="1" w:after="100" w:afterAutospacing="1" w:line="240" w:lineRule="auto"/>
        <w:jc w:val="both"/>
        <w:rPr>
          <w:rFonts w:eastAsia="Calibri"/>
          <w:color w:val="333333"/>
          <w:sz w:val="24"/>
          <w:szCs w:val="24"/>
          <w:u w:val="single"/>
        </w:rPr>
      </w:pPr>
      <w:r>
        <w:rPr>
          <w:rFonts w:eastAsia="Calibri"/>
          <w:color w:val="333333"/>
          <w:sz w:val="24"/>
          <w:szCs w:val="24"/>
        </w:rPr>
        <w:t>- Выдано 4</w:t>
      </w:r>
      <w:r w:rsidR="0010550A" w:rsidRPr="004438B1">
        <w:rPr>
          <w:rFonts w:eastAsia="Calibri"/>
          <w:color w:val="333333"/>
          <w:sz w:val="24"/>
          <w:szCs w:val="24"/>
        </w:rPr>
        <w:t xml:space="preserve"> разрешения на ввод объектов в эксплуатацию.</w:t>
      </w:r>
    </w:p>
    <w:p w:rsidR="00C65B4C" w:rsidRDefault="0010550A" w:rsidP="0010550A">
      <w:pPr>
        <w:spacing w:before="100" w:beforeAutospacing="1" w:after="100" w:afterAutospacing="1" w:line="240" w:lineRule="auto"/>
        <w:jc w:val="both"/>
        <w:rPr>
          <w:rFonts w:eastAsia="Calibri"/>
          <w:color w:val="333333"/>
          <w:sz w:val="24"/>
          <w:szCs w:val="24"/>
        </w:rPr>
      </w:pPr>
      <w:r w:rsidRPr="004438B1">
        <w:rPr>
          <w:rFonts w:eastAsia="Calibri"/>
          <w:color w:val="333333"/>
          <w:sz w:val="24"/>
          <w:szCs w:val="24"/>
        </w:rPr>
        <w:t>     При Администрации</w:t>
      </w:r>
      <w:r w:rsidR="000D4C43">
        <w:rPr>
          <w:rFonts w:eastAsia="Calibri"/>
          <w:color w:val="333333"/>
          <w:sz w:val="24"/>
          <w:szCs w:val="24"/>
        </w:rPr>
        <w:t xml:space="preserve"> сельского</w:t>
      </w:r>
      <w:r w:rsidRPr="004438B1">
        <w:rPr>
          <w:rFonts w:eastAsia="Calibri"/>
          <w:color w:val="333333"/>
          <w:sz w:val="24"/>
          <w:szCs w:val="24"/>
        </w:rPr>
        <w:t xml:space="preserve"> поселения была создана рабочая группа по безопасности, которая организовывала проведение мероприятий по профилактике терроризма и минимизации или ликвидации последствий совершения террористических актов на территории поселения. При администрации поселения была создана также комиссия по чрезвычайным ситуациям и пожарной безопасности. Руководитель группы и комисси</w:t>
      </w:r>
      <w:r w:rsidRPr="004438B1">
        <w:rPr>
          <w:color w:val="333333"/>
          <w:sz w:val="24"/>
          <w:szCs w:val="24"/>
        </w:rPr>
        <w:t xml:space="preserve">и – глава поселения. </w:t>
      </w:r>
      <w:r w:rsidRPr="004438B1">
        <w:rPr>
          <w:rFonts w:eastAsia="Calibri"/>
          <w:color w:val="333333"/>
          <w:sz w:val="24"/>
          <w:szCs w:val="24"/>
        </w:rPr>
        <w:t>Работа их осуществлялась в соответствии с планом. За отчетный период было провед</w:t>
      </w:r>
      <w:r w:rsidRPr="004438B1">
        <w:rPr>
          <w:color w:val="333333"/>
          <w:sz w:val="24"/>
          <w:szCs w:val="24"/>
        </w:rPr>
        <w:t>ено 3</w:t>
      </w:r>
      <w:r w:rsidR="004438B1">
        <w:rPr>
          <w:rFonts w:eastAsia="Calibri"/>
          <w:color w:val="333333"/>
          <w:sz w:val="24"/>
          <w:szCs w:val="24"/>
        </w:rPr>
        <w:t xml:space="preserve"> заседания</w:t>
      </w:r>
      <w:r w:rsidRPr="004438B1">
        <w:rPr>
          <w:rFonts w:eastAsia="Calibri"/>
          <w:color w:val="333333"/>
          <w:sz w:val="24"/>
          <w:szCs w:val="24"/>
        </w:rPr>
        <w:t xml:space="preserve"> ра</w:t>
      </w:r>
      <w:r w:rsidR="004438B1">
        <w:rPr>
          <w:rFonts w:eastAsia="Calibri"/>
          <w:color w:val="333333"/>
          <w:sz w:val="24"/>
          <w:szCs w:val="24"/>
        </w:rPr>
        <w:t>бочей группы по безопасности и 3 заседания</w:t>
      </w:r>
      <w:r w:rsidRPr="004438B1">
        <w:rPr>
          <w:rFonts w:eastAsia="Calibri"/>
          <w:color w:val="333333"/>
          <w:sz w:val="24"/>
          <w:szCs w:val="24"/>
        </w:rPr>
        <w:t xml:space="preserve"> комиссии по чрезвычайным ситуациям и пожарной безопасности, на которых рассматривались различные вопросы, касающиеся вопросов жизнедеятельности поселения.</w:t>
      </w:r>
    </w:p>
    <w:p w:rsidR="00C65B4C" w:rsidRDefault="00C65B4C" w:rsidP="0010550A">
      <w:pPr>
        <w:spacing w:before="100" w:beforeAutospacing="1" w:after="100" w:afterAutospacing="1" w:line="240" w:lineRule="auto"/>
        <w:jc w:val="both"/>
        <w:rPr>
          <w:rFonts w:eastAsia="Calibri"/>
          <w:color w:val="333333"/>
          <w:sz w:val="24"/>
          <w:szCs w:val="24"/>
        </w:rPr>
      </w:pPr>
    </w:p>
    <w:p w:rsidR="007D2989" w:rsidRDefault="007D2989" w:rsidP="0010550A">
      <w:pPr>
        <w:spacing w:before="100" w:beforeAutospacing="1" w:after="100" w:afterAutospacing="1" w:line="240" w:lineRule="auto"/>
        <w:jc w:val="both"/>
        <w:rPr>
          <w:rFonts w:eastAsia="Calibri"/>
          <w:color w:val="333333"/>
          <w:sz w:val="24"/>
          <w:szCs w:val="24"/>
        </w:rPr>
      </w:pPr>
    </w:p>
    <w:p w:rsidR="007D2989" w:rsidRDefault="007D2989" w:rsidP="0010550A">
      <w:pPr>
        <w:spacing w:before="100" w:beforeAutospacing="1" w:after="100" w:afterAutospacing="1" w:line="240" w:lineRule="auto"/>
        <w:jc w:val="both"/>
        <w:rPr>
          <w:rFonts w:eastAsia="Calibri"/>
          <w:color w:val="333333"/>
          <w:sz w:val="24"/>
          <w:szCs w:val="24"/>
        </w:rPr>
      </w:pPr>
    </w:p>
    <w:p w:rsidR="0010550A" w:rsidRPr="004438B1" w:rsidRDefault="0010550A" w:rsidP="0010550A">
      <w:pPr>
        <w:spacing w:before="100" w:beforeAutospacing="1" w:after="100" w:afterAutospacing="1" w:line="240" w:lineRule="auto"/>
        <w:jc w:val="both"/>
        <w:rPr>
          <w:rFonts w:eastAsia="Calibri"/>
          <w:color w:val="333333"/>
          <w:sz w:val="24"/>
          <w:szCs w:val="24"/>
        </w:rPr>
      </w:pPr>
      <w:bookmarkStart w:id="0" w:name="_GoBack"/>
      <w:bookmarkEnd w:id="0"/>
      <w:r w:rsidRPr="004438B1">
        <w:rPr>
          <w:rFonts w:eastAsia="Calibri"/>
          <w:color w:val="333333"/>
          <w:sz w:val="24"/>
          <w:szCs w:val="24"/>
        </w:rPr>
        <w:lastRenderedPageBreak/>
        <w:t xml:space="preserve"> </w:t>
      </w:r>
      <w:r w:rsidRPr="004438B1">
        <w:rPr>
          <w:rFonts w:eastAsia="Calibri"/>
          <w:b/>
          <w:bCs/>
          <w:color w:val="333333"/>
          <w:sz w:val="24"/>
          <w:szCs w:val="24"/>
        </w:rPr>
        <w:t xml:space="preserve">Библиотека </w:t>
      </w:r>
    </w:p>
    <w:p w:rsidR="0010550A" w:rsidRPr="004438B1" w:rsidRDefault="0010550A" w:rsidP="0010550A">
      <w:pPr>
        <w:spacing w:before="100" w:beforeAutospacing="1" w:after="100" w:afterAutospacing="1" w:line="240" w:lineRule="auto"/>
        <w:jc w:val="both"/>
        <w:rPr>
          <w:rFonts w:eastAsia="Calibri"/>
          <w:color w:val="333333"/>
          <w:sz w:val="24"/>
          <w:szCs w:val="24"/>
        </w:rPr>
      </w:pPr>
      <w:r w:rsidRPr="004438B1">
        <w:rPr>
          <w:color w:val="333333"/>
          <w:sz w:val="24"/>
          <w:szCs w:val="24"/>
        </w:rPr>
        <w:t>Более  28</w:t>
      </w:r>
      <w:r w:rsidRPr="004438B1">
        <w:rPr>
          <w:rFonts w:eastAsia="Calibri"/>
          <w:color w:val="333333"/>
          <w:sz w:val="24"/>
          <w:szCs w:val="24"/>
        </w:rPr>
        <w:t>0 жителей поселения являются пользователями  библиотек.  Круг читателей разнообразен: учителя, воспитатели, домохозяйки, пенсионеры, студенты, школьники.</w:t>
      </w:r>
    </w:p>
    <w:p w:rsidR="0010550A" w:rsidRPr="004438B1" w:rsidRDefault="0010550A" w:rsidP="0010550A">
      <w:pPr>
        <w:spacing w:before="100" w:beforeAutospacing="1" w:after="100" w:afterAutospacing="1" w:line="240" w:lineRule="auto"/>
        <w:jc w:val="both"/>
        <w:rPr>
          <w:rFonts w:eastAsia="Calibri"/>
          <w:color w:val="333333"/>
          <w:sz w:val="24"/>
          <w:szCs w:val="24"/>
        </w:rPr>
      </w:pPr>
      <w:r w:rsidRPr="004438B1">
        <w:rPr>
          <w:rFonts w:eastAsia="Calibri"/>
          <w:b/>
          <w:bCs/>
          <w:color w:val="333333"/>
          <w:sz w:val="24"/>
          <w:szCs w:val="24"/>
        </w:rPr>
        <w:t xml:space="preserve">Культура </w:t>
      </w:r>
    </w:p>
    <w:p w:rsidR="00F567F9" w:rsidRDefault="0010550A" w:rsidP="00F567F9">
      <w:pPr>
        <w:spacing w:before="100" w:beforeAutospacing="1" w:after="100" w:afterAutospacing="1" w:line="240" w:lineRule="auto"/>
        <w:jc w:val="both"/>
        <w:rPr>
          <w:rFonts w:eastAsia="Calibri"/>
          <w:color w:val="333333"/>
          <w:sz w:val="24"/>
          <w:szCs w:val="24"/>
        </w:rPr>
      </w:pPr>
      <w:r w:rsidRPr="004438B1">
        <w:rPr>
          <w:rFonts w:eastAsia="Calibri"/>
          <w:color w:val="333333"/>
          <w:sz w:val="24"/>
          <w:szCs w:val="24"/>
        </w:rPr>
        <w:t xml:space="preserve">Силами коллективов СДК </w:t>
      </w:r>
      <w:proofErr w:type="gramStart"/>
      <w:r w:rsidRPr="004438B1">
        <w:rPr>
          <w:rFonts w:eastAsia="Calibri"/>
          <w:color w:val="333333"/>
          <w:sz w:val="24"/>
          <w:szCs w:val="24"/>
        </w:rPr>
        <w:t>И СК</w:t>
      </w:r>
      <w:proofErr w:type="gramEnd"/>
      <w:r w:rsidRPr="004438B1">
        <w:rPr>
          <w:rFonts w:eastAsia="Calibri"/>
          <w:color w:val="333333"/>
          <w:sz w:val="24"/>
          <w:szCs w:val="24"/>
        </w:rPr>
        <w:t xml:space="preserve">  для жителей поселения проводятся традиционные мероприятия и концерты, посвящённые Празднику Великой Победы, 8 Марта, 23 февраля, Дню семьи, любви и верности, Дню России и другие. Традиционными стали мероприятия для детей:  День защиты детей.</w:t>
      </w:r>
    </w:p>
    <w:p w:rsidR="0010550A" w:rsidRPr="004438B1" w:rsidRDefault="0010550A" w:rsidP="0010550A">
      <w:pPr>
        <w:spacing w:before="100" w:beforeAutospacing="1" w:after="100" w:afterAutospacing="1" w:line="240" w:lineRule="auto"/>
        <w:jc w:val="both"/>
        <w:rPr>
          <w:rFonts w:eastAsia="Calibri"/>
          <w:color w:val="333333"/>
          <w:sz w:val="24"/>
          <w:szCs w:val="24"/>
        </w:rPr>
      </w:pPr>
      <w:r w:rsidRPr="004438B1">
        <w:rPr>
          <w:rFonts w:eastAsia="Calibri"/>
          <w:b/>
          <w:bCs/>
          <w:color w:val="333333"/>
          <w:sz w:val="24"/>
          <w:szCs w:val="24"/>
        </w:rPr>
        <w:t xml:space="preserve">Физическая культура и спорт. </w:t>
      </w:r>
    </w:p>
    <w:p w:rsidR="0010550A" w:rsidRPr="004438B1" w:rsidRDefault="0010550A" w:rsidP="0010550A">
      <w:pPr>
        <w:spacing w:before="100" w:beforeAutospacing="1" w:after="100" w:afterAutospacing="1" w:line="240" w:lineRule="auto"/>
        <w:jc w:val="both"/>
        <w:rPr>
          <w:rFonts w:eastAsia="Calibri"/>
          <w:color w:val="333333"/>
          <w:sz w:val="24"/>
          <w:szCs w:val="24"/>
        </w:rPr>
      </w:pPr>
      <w:r w:rsidRPr="004438B1">
        <w:rPr>
          <w:rFonts w:eastAsia="Calibri"/>
          <w:color w:val="333333"/>
          <w:sz w:val="24"/>
          <w:szCs w:val="24"/>
        </w:rPr>
        <w:t>Одним из важных направлений в работе администрации является развитие массового спорта, приобщение населения к здоровому образу жизни. Здоровье человека - важный показатель его личного успеха. Если у молодёжи появится привычка к занятиям спортом, будут решены и такие острые проблемы, как наркомания, алкоголизм, детская безнадзорность.  Проводятся турниры по футболу и волейболу. Участвуем в районных спартакиадах.</w:t>
      </w:r>
    </w:p>
    <w:p w:rsidR="0010550A" w:rsidRPr="00D71084" w:rsidRDefault="0010550A" w:rsidP="0010550A">
      <w:pPr>
        <w:spacing w:before="100" w:beforeAutospacing="1" w:after="100" w:afterAutospacing="1" w:line="240" w:lineRule="auto"/>
        <w:jc w:val="both"/>
        <w:rPr>
          <w:rFonts w:eastAsia="Calibri"/>
          <w:color w:val="333333"/>
        </w:rPr>
      </w:pPr>
      <w:r w:rsidRPr="004438B1">
        <w:rPr>
          <w:rFonts w:eastAsia="Calibri"/>
          <w:color w:val="333333"/>
          <w:sz w:val="24"/>
          <w:szCs w:val="24"/>
        </w:rPr>
        <w:t>Деятельность местной власти – это практически всё, чем окружён человек, мы рядом с людьми и мы самые доступные и близкие и конечно пытаемся сотрудничать и решать многие вопросы все вместе. Спасибо всем Вам, жители поселения за то, что понимаете нас, помогаете в работе, даете дельные советы, указываете на ошибки, принимаете участие в жизни поселения.</w:t>
      </w:r>
      <w:r w:rsidR="004438B1">
        <w:rPr>
          <w:color w:val="333333"/>
          <w:sz w:val="24"/>
          <w:szCs w:val="24"/>
        </w:rPr>
        <w:t xml:space="preserve">  </w:t>
      </w:r>
      <w:r w:rsidRPr="004438B1">
        <w:rPr>
          <w:rFonts w:eastAsia="Calibri"/>
          <w:color w:val="333333"/>
          <w:sz w:val="24"/>
          <w:szCs w:val="24"/>
        </w:rPr>
        <w:t xml:space="preserve">У нас хватит сил и желания довести задуманное до конца. У нас очень активный, работоспособный депутатский корпус и специалисты администрации. Работа администрации строилась, и будет строиться на основе тесного взаимодействия с Собранием депутатов сельского поселения, организациями, учреждениями, расположенными на территории поселения. </w:t>
      </w:r>
      <w:proofErr w:type="gramStart"/>
      <w:r w:rsidRPr="004438B1">
        <w:rPr>
          <w:rFonts w:eastAsia="Calibri"/>
          <w:color w:val="333333"/>
          <w:sz w:val="24"/>
          <w:szCs w:val="24"/>
        </w:rPr>
        <w:t>Убежден</w:t>
      </w:r>
      <w:proofErr w:type="gramEnd"/>
      <w:r w:rsidRPr="004438B1">
        <w:rPr>
          <w:rFonts w:eastAsia="Calibri"/>
          <w:color w:val="333333"/>
          <w:sz w:val="24"/>
          <w:szCs w:val="24"/>
        </w:rPr>
        <w:t>,  что совместно мы сможем найти рычаги воздействия на еще не решенные проблемы и реализуем</w:t>
      </w:r>
      <w:r w:rsidRPr="00D71084">
        <w:rPr>
          <w:rFonts w:eastAsia="Calibri"/>
          <w:color w:val="333333"/>
        </w:rPr>
        <w:t xml:space="preserve">ые </w:t>
      </w:r>
      <w:r w:rsidRPr="004438B1">
        <w:rPr>
          <w:rFonts w:eastAsia="Calibri"/>
          <w:color w:val="333333"/>
          <w:sz w:val="24"/>
          <w:szCs w:val="24"/>
        </w:rPr>
        <w:t>намеченные планы.</w:t>
      </w:r>
    </w:p>
    <w:p w:rsidR="00585960" w:rsidRDefault="00FF2CAD" w:rsidP="00864897">
      <w:pPr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Глава </w:t>
      </w:r>
      <w:r w:rsidR="00585960">
        <w:rPr>
          <w:color w:val="333333"/>
          <w:sz w:val="24"/>
          <w:szCs w:val="24"/>
        </w:rPr>
        <w:t xml:space="preserve"> Администрации</w:t>
      </w:r>
    </w:p>
    <w:p w:rsidR="0010550A" w:rsidRDefault="00FF2CAD" w:rsidP="00864897">
      <w:pPr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Костино-</w:t>
      </w:r>
      <w:proofErr w:type="spellStart"/>
      <w:r>
        <w:rPr>
          <w:color w:val="333333"/>
          <w:sz w:val="24"/>
          <w:szCs w:val="24"/>
        </w:rPr>
        <w:t>Быстрянского</w:t>
      </w:r>
      <w:proofErr w:type="spellEnd"/>
    </w:p>
    <w:p w:rsidR="00FF2CAD" w:rsidRPr="00864897" w:rsidRDefault="00FF2CAD" w:rsidP="00864897">
      <w:pPr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сельского поселения                                                                    </w:t>
      </w:r>
      <w:proofErr w:type="spellStart"/>
      <w:r>
        <w:rPr>
          <w:color w:val="333333"/>
          <w:sz w:val="24"/>
          <w:szCs w:val="24"/>
        </w:rPr>
        <w:t>С.Н.Хлебников</w:t>
      </w:r>
      <w:proofErr w:type="spellEnd"/>
    </w:p>
    <w:sectPr w:rsidR="00FF2CAD" w:rsidRPr="00864897" w:rsidSect="00981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897"/>
    <w:rsid w:val="00042F89"/>
    <w:rsid w:val="000D4C43"/>
    <w:rsid w:val="0010550A"/>
    <w:rsid w:val="00391CF0"/>
    <w:rsid w:val="00410AEF"/>
    <w:rsid w:val="004438B1"/>
    <w:rsid w:val="005526CD"/>
    <w:rsid w:val="00556674"/>
    <w:rsid w:val="00585960"/>
    <w:rsid w:val="00683C2A"/>
    <w:rsid w:val="007D2989"/>
    <w:rsid w:val="00864897"/>
    <w:rsid w:val="00981F18"/>
    <w:rsid w:val="00C65B4C"/>
    <w:rsid w:val="00DF3871"/>
    <w:rsid w:val="00E308F8"/>
    <w:rsid w:val="00EA6016"/>
    <w:rsid w:val="00F567F9"/>
    <w:rsid w:val="00FA2C91"/>
    <w:rsid w:val="00FF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97"/>
    <w:pPr>
      <w:spacing w:after="200" w:line="276" w:lineRule="auto"/>
    </w:pPr>
    <w:rPr>
      <w:rFonts w:eastAsiaTheme="minorHAns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2C91"/>
    <w:pPr>
      <w:keepNext/>
      <w:spacing w:after="0" w:line="204" w:lineRule="auto"/>
      <w:ind w:right="-567"/>
      <w:jc w:val="both"/>
      <w:outlineLvl w:val="0"/>
    </w:pPr>
    <w:rPr>
      <w:rFonts w:eastAsia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A2C91"/>
    <w:pPr>
      <w:keepNext/>
      <w:spacing w:after="0" w:line="240" w:lineRule="auto"/>
      <w:ind w:firstLine="720"/>
      <w:outlineLvl w:val="1"/>
    </w:pPr>
    <w:rPr>
      <w:rFonts w:eastAsia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A2C91"/>
    <w:pPr>
      <w:keepNext/>
      <w:spacing w:after="0" w:line="240" w:lineRule="auto"/>
      <w:jc w:val="center"/>
      <w:outlineLvl w:val="2"/>
    </w:pPr>
    <w:rPr>
      <w:rFonts w:eastAsia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A2C91"/>
    <w:pPr>
      <w:keepNext/>
      <w:spacing w:after="0" w:line="240" w:lineRule="auto"/>
      <w:jc w:val="center"/>
      <w:outlineLvl w:val="3"/>
    </w:pPr>
    <w:rPr>
      <w:rFonts w:eastAsia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A2C91"/>
    <w:pPr>
      <w:keepNext/>
      <w:numPr>
        <w:numId w:val="2"/>
      </w:numPr>
      <w:spacing w:after="0" w:line="240" w:lineRule="auto"/>
      <w:outlineLvl w:val="4"/>
    </w:pPr>
    <w:rPr>
      <w:rFonts w:eastAsia="Times New Roman"/>
      <w:b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A2C91"/>
    <w:pPr>
      <w:keepNext/>
      <w:spacing w:after="0" w:line="240" w:lineRule="auto"/>
      <w:jc w:val="center"/>
      <w:outlineLvl w:val="5"/>
    </w:pPr>
    <w:rPr>
      <w:rFonts w:eastAsia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A2C91"/>
    <w:pPr>
      <w:keepNext/>
      <w:spacing w:after="0" w:line="240" w:lineRule="auto"/>
      <w:jc w:val="both"/>
      <w:outlineLvl w:val="6"/>
    </w:pPr>
    <w:rPr>
      <w:rFonts w:eastAsia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A2C91"/>
    <w:pPr>
      <w:keepNext/>
      <w:spacing w:after="0" w:line="228" w:lineRule="auto"/>
      <w:jc w:val="center"/>
      <w:outlineLvl w:val="7"/>
    </w:pPr>
    <w:rPr>
      <w:rFonts w:eastAsia="Times New Roman"/>
      <w:b/>
      <w:bCs/>
      <w:caps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A2C91"/>
    <w:pPr>
      <w:keepNext/>
      <w:spacing w:after="0" w:line="228" w:lineRule="auto"/>
      <w:ind w:left="720"/>
      <w:jc w:val="center"/>
      <w:outlineLvl w:val="8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C91"/>
    <w:rPr>
      <w:b/>
      <w:sz w:val="28"/>
    </w:rPr>
  </w:style>
  <w:style w:type="character" w:customStyle="1" w:styleId="20">
    <w:name w:val="Заголовок 2 Знак"/>
    <w:basedOn w:val="a0"/>
    <w:link w:val="2"/>
    <w:rsid w:val="00FA2C91"/>
    <w:rPr>
      <w:b/>
      <w:sz w:val="28"/>
    </w:rPr>
  </w:style>
  <w:style w:type="character" w:customStyle="1" w:styleId="30">
    <w:name w:val="Заголовок 3 Знак"/>
    <w:basedOn w:val="a0"/>
    <w:link w:val="3"/>
    <w:rsid w:val="00FA2C91"/>
    <w:rPr>
      <w:b/>
    </w:rPr>
  </w:style>
  <w:style w:type="character" w:customStyle="1" w:styleId="40">
    <w:name w:val="Заголовок 4 Знак"/>
    <w:basedOn w:val="a0"/>
    <w:link w:val="4"/>
    <w:rsid w:val="00FA2C91"/>
    <w:rPr>
      <w:b/>
      <w:sz w:val="28"/>
    </w:rPr>
  </w:style>
  <w:style w:type="character" w:customStyle="1" w:styleId="50">
    <w:name w:val="Заголовок 5 Знак"/>
    <w:basedOn w:val="a0"/>
    <w:link w:val="5"/>
    <w:rsid w:val="00FA2C91"/>
    <w:rPr>
      <w:b/>
      <w:sz w:val="28"/>
    </w:rPr>
  </w:style>
  <w:style w:type="character" w:customStyle="1" w:styleId="60">
    <w:name w:val="Заголовок 6 Знак"/>
    <w:basedOn w:val="a0"/>
    <w:link w:val="6"/>
    <w:rsid w:val="00FA2C91"/>
    <w:rPr>
      <w:b/>
      <w:sz w:val="24"/>
    </w:rPr>
  </w:style>
  <w:style w:type="character" w:customStyle="1" w:styleId="70">
    <w:name w:val="Заголовок 7 Знак"/>
    <w:basedOn w:val="a0"/>
    <w:link w:val="7"/>
    <w:rsid w:val="00FA2C91"/>
    <w:rPr>
      <w:b/>
      <w:sz w:val="24"/>
    </w:rPr>
  </w:style>
  <w:style w:type="character" w:customStyle="1" w:styleId="80">
    <w:name w:val="Заголовок 8 Знак"/>
    <w:basedOn w:val="a0"/>
    <w:link w:val="8"/>
    <w:rsid w:val="00FA2C91"/>
    <w:rPr>
      <w:b/>
      <w:bCs/>
      <w:caps/>
      <w:sz w:val="32"/>
    </w:rPr>
  </w:style>
  <w:style w:type="character" w:customStyle="1" w:styleId="90">
    <w:name w:val="Заголовок 9 Знак"/>
    <w:basedOn w:val="a0"/>
    <w:link w:val="9"/>
    <w:rsid w:val="00FA2C91"/>
    <w:rPr>
      <w:b/>
      <w:sz w:val="28"/>
    </w:rPr>
  </w:style>
  <w:style w:type="paragraph" w:styleId="a3">
    <w:name w:val="Title"/>
    <w:basedOn w:val="a"/>
    <w:link w:val="a4"/>
    <w:qFormat/>
    <w:rsid w:val="00FA2C91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FA2C91"/>
    <w:rPr>
      <w:b/>
      <w:sz w:val="28"/>
    </w:rPr>
  </w:style>
  <w:style w:type="paragraph" w:styleId="a5">
    <w:name w:val="No Spacing"/>
    <w:uiPriority w:val="1"/>
    <w:qFormat/>
    <w:rsid w:val="00864897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10550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C98B7-0589-4576-8478-664D8464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Влад</cp:lastModifiedBy>
  <cp:revision>13</cp:revision>
  <cp:lastPrinted>2003-01-02T12:47:00Z</cp:lastPrinted>
  <dcterms:created xsi:type="dcterms:W3CDTF">2013-08-06T18:30:00Z</dcterms:created>
  <dcterms:modified xsi:type="dcterms:W3CDTF">2017-03-27T16:27:00Z</dcterms:modified>
</cp:coreProperties>
</file>