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E9" w:rsidRDefault="00EB51E9">
      <w:pPr>
        <w:pStyle w:val="ae"/>
        <w:ind w:firstLine="851"/>
        <w:jc w:val="center"/>
        <w:rPr>
          <w:b/>
        </w:rPr>
      </w:pPr>
      <w:bookmarkStart w:id="0" w:name="_GoBack"/>
      <w:bookmarkEnd w:id="0"/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 xml:space="preserve">Методическая памятка </w:t>
      </w:r>
    </w:p>
    <w:p w:rsidR="00EB51E9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>для иностранных работников,</w:t>
      </w:r>
    </w:p>
    <w:p w:rsidR="005314B0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>планирующих осуществлять</w:t>
      </w:r>
    </w:p>
    <w:p w:rsidR="00EB51E9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 xml:space="preserve"> трудовую деятельность</w:t>
      </w:r>
    </w:p>
    <w:p w:rsidR="00EB51E9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>на территории Ростовской области</w:t>
      </w: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FF0233">
      <w:pPr>
        <w:pStyle w:val="ae"/>
        <w:ind w:firstLine="851"/>
        <w:jc w:val="center"/>
        <w:rPr>
          <w:b/>
        </w:rPr>
      </w:pPr>
      <w:r>
        <w:rPr>
          <w:b/>
        </w:rPr>
        <w:lastRenderedPageBreak/>
        <w:t>1. Если необходима помощь в поиске работы</w:t>
      </w:r>
    </w:p>
    <w:p w:rsidR="00EB51E9" w:rsidRDefault="00EB51E9">
      <w:pPr>
        <w:pStyle w:val="aa"/>
        <w:widowControl w:val="0"/>
        <w:ind w:firstLine="851"/>
        <w:jc w:val="both"/>
        <w:rPr>
          <w:sz w:val="28"/>
        </w:rPr>
      </w:pPr>
    </w:p>
    <w:p w:rsidR="00EB51E9" w:rsidRDefault="00FF0233">
      <w:pPr>
        <w:pStyle w:val="aa"/>
        <w:widowControl w:val="0"/>
        <w:ind w:firstLine="851"/>
        <w:jc w:val="both"/>
        <w:rPr>
          <w:rStyle w:val="a9"/>
          <w:sz w:val="28"/>
        </w:rPr>
      </w:pPr>
      <w:r>
        <w:rPr>
          <w:sz w:val="28"/>
        </w:rPr>
        <w:t>Центры занятости населения Ростовской области оказывают содействие в поиске подходящей работы. Для этого необходимо:</w:t>
      </w:r>
    </w:p>
    <w:p w:rsidR="00EB51E9" w:rsidRPr="005314B0" w:rsidRDefault="00FF0233" w:rsidP="005314B0">
      <w:pPr>
        <w:pStyle w:val="aa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 w:rsidRPr="005314B0">
        <w:rPr>
          <w:rStyle w:val="a9"/>
          <w:sz w:val="28"/>
        </w:rPr>
        <w:t xml:space="preserve">Подать заявление на поиск подходящей работы на </w:t>
      </w:r>
      <w:r w:rsidRPr="005314B0">
        <w:rPr>
          <w:sz w:val="28"/>
        </w:rPr>
        <w:t>Единой цифровой платформе в сфере занятости и трудовых отношений «Работа в России» (</w:t>
      </w:r>
      <w:hyperlink r:id="rId7" w:history="1">
        <w:r w:rsidRPr="005314B0">
          <w:rPr>
            <w:rStyle w:val="a8"/>
            <w:color w:val="000000"/>
            <w:sz w:val="28"/>
          </w:rPr>
          <w:t>www.trudvsem.ru</w:t>
        </w:r>
      </w:hyperlink>
      <w:r w:rsidRPr="005314B0">
        <w:rPr>
          <w:sz w:val="28"/>
        </w:rPr>
        <w:t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Госуслуг).</w:t>
      </w:r>
    </w:p>
    <w:p w:rsidR="00EB51E9" w:rsidRPr="005314B0" w:rsidRDefault="00FF0233" w:rsidP="005314B0">
      <w:pPr>
        <w:pStyle w:val="aa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 w:rsidRPr="005314B0">
        <w:rPr>
          <w:sz w:val="28"/>
        </w:rPr>
        <w:t>При отсутствии технической возможности самостоятельно подать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 w:rsidR="00EB51E9" w:rsidRDefault="00FF0233">
      <w:pPr>
        <w:pStyle w:val="aa"/>
        <w:widowControl w:val="0"/>
        <w:ind w:firstLine="851"/>
        <w:jc w:val="both"/>
        <w:rPr>
          <w:sz w:val="28"/>
        </w:rPr>
      </w:pPr>
      <w:r>
        <w:rPr>
          <w:sz w:val="28"/>
        </w:rPr>
        <w:t>На Единой цифровой платформе в сфере занятости и трудовых отношений «Работа в России» (</w:t>
      </w:r>
      <w:hyperlink r:id="rId8" w:history="1">
        <w:r>
          <w:rPr>
            <w:rStyle w:val="a8"/>
            <w:color w:val="000000"/>
            <w:sz w:val="28"/>
          </w:rPr>
          <w:t>www.trudvsem.ru</w:t>
        </w:r>
      </w:hyperlink>
      <w:r>
        <w:rPr>
          <w:sz w:val="28"/>
        </w:rPr>
        <w:t xml:space="preserve">) формируется и постоянно обновляется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доступе. </w:t>
      </w:r>
    </w:p>
    <w:p w:rsidR="00EB51E9" w:rsidRDefault="00FF0233">
      <w:pPr>
        <w:ind w:firstLine="851"/>
        <w:jc w:val="both"/>
        <w:rPr>
          <w:spacing w:val="-4"/>
          <w:sz w:val="28"/>
        </w:rPr>
      </w:pPr>
      <w:r>
        <w:rPr>
          <w:sz w:val="28"/>
        </w:rPr>
        <w:t>По всем вопросам, связанным с поиском работы, рекомендуем обратиться в центр занятости населения в любом городе или районе области (и</w:t>
      </w:r>
      <w:r>
        <w:rPr>
          <w:spacing w:val="-4"/>
          <w:sz w:val="28"/>
        </w:rPr>
        <w:t xml:space="preserve">нформацию по адресам  можно узнать на официальном сайте </w:t>
      </w:r>
      <w:hyperlink r:id="rId9" w:history="1">
        <w:r>
          <w:rPr>
            <w:rStyle w:val="a8"/>
            <w:color w:val="000000"/>
            <w:spacing w:val="-4"/>
            <w:sz w:val="28"/>
          </w:rPr>
          <w:t>https://zan.donland.ru</w:t>
        </w:r>
      </w:hyperlink>
      <w:r>
        <w:rPr>
          <w:spacing w:val="-4"/>
          <w:sz w:val="28"/>
        </w:rPr>
        <w:t xml:space="preserve">) </w:t>
      </w:r>
      <w:r>
        <w:rPr>
          <w:sz w:val="28"/>
        </w:rPr>
        <w:t xml:space="preserve">или в управление государственной службы занятости населения Ростовской области </w:t>
      </w:r>
      <w:r>
        <w:rPr>
          <w:spacing w:val="-4"/>
          <w:sz w:val="28"/>
        </w:rPr>
        <w:t xml:space="preserve">по телефонам: </w:t>
      </w:r>
      <w:r>
        <w:rPr>
          <w:spacing w:val="-4"/>
          <w:sz w:val="28"/>
        </w:rPr>
        <w:br/>
        <w:t>8 (863): 244-22-56, 244-22-69, 244-22-63, 244-22-89</w:t>
      </w:r>
      <w:r>
        <w:rPr>
          <w:sz w:val="28"/>
        </w:rPr>
        <w:t xml:space="preserve">. </w:t>
      </w:r>
    </w:p>
    <w:p w:rsidR="00EB51E9" w:rsidRDefault="00EB51E9">
      <w:pPr>
        <w:pStyle w:val="aa"/>
        <w:widowControl w:val="0"/>
        <w:ind w:firstLine="851"/>
        <w:jc w:val="both"/>
        <w:rPr>
          <w:sz w:val="28"/>
        </w:rPr>
      </w:pPr>
    </w:p>
    <w:p w:rsidR="00EB51E9" w:rsidRDefault="00FF0233">
      <w:pPr>
        <w:pStyle w:val="aa"/>
        <w:widowControl w:val="0"/>
        <w:ind w:firstLine="851"/>
        <w:jc w:val="both"/>
        <w:rPr>
          <w:sz w:val="28"/>
        </w:rPr>
      </w:pPr>
      <w:r>
        <w:rPr>
          <w:sz w:val="28"/>
        </w:rPr>
        <w:t>Специалисты службы занятости населения подберут подходящий вариант трудоустройства, окажут необходимую помощь при проведении собеседования с работодателем.</w:t>
      </w:r>
    </w:p>
    <w:p w:rsidR="00EB51E9" w:rsidRDefault="00FF023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Документы,</w:t>
      </w:r>
      <w:r>
        <w:rPr>
          <w:b/>
          <w:spacing w:val="11"/>
          <w:sz w:val="28"/>
        </w:rPr>
        <w:t xml:space="preserve"> необходимые </w:t>
      </w:r>
      <w:r>
        <w:rPr>
          <w:b/>
          <w:sz w:val="28"/>
        </w:rPr>
        <w:t>приприеменаработу(статьи65,66.1,327.3ТрудовогокодексаРоссийскойФедерации):</w:t>
      </w:r>
    </w:p>
    <w:p w:rsidR="00EB51E9" w:rsidRDefault="00EB51E9">
      <w:pPr>
        <w:ind w:firstLine="851"/>
        <w:jc w:val="center"/>
        <w:rPr>
          <w:b/>
          <w:sz w:val="28"/>
        </w:rPr>
      </w:pPr>
    </w:p>
    <w:p w:rsidR="00EB51E9" w:rsidRDefault="00FF0233">
      <w:pPr>
        <w:pStyle w:val="a6"/>
        <w:numPr>
          <w:ilvl w:val="0"/>
          <w:numId w:val="2"/>
        </w:numPr>
        <w:tabs>
          <w:tab w:val="left" w:pos="979"/>
        </w:tabs>
        <w:ind w:left="0" w:firstLine="851"/>
        <w:jc w:val="both"/>
        <w:rPr>
          <w:sz w:val="28"/>
        </w:rPr>
      </w:pPr>
      <w:r>
        <w:rPr>
          <w:sz w:val="28"/>
        </w:rPr>
        <w:t>паспортилиинойдокумент,удостоверяющийличность;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009"/>
        </w:tabs>
        <w:ind w:left="0" w:firstLine="851"/>
        <w:jc w:val="both"/>
        <w:rPr>
          <w:sz w:val="28"/>
        </w:rPr>
      </w:pPr>
      <w:r>
        <w:rPr>
          <w:sz w:val="28"/>
        </w:rPr>
        <w:t>трудовуюкнижкуи(или)сведенияотрудовойдеятельности,кромеслучая,когдатрудовой договорзаключаетсявпервые.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Формирование сведений о трудовой деятельности лиц, впервые поступающих на работупосле 31 декабря 2020 года, осуществляется в соответствии со статьей 66.1 Трудового кодексаРоссийскойФедерации,атрудовыекнижкина указанныхлицнеоформляются.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136"/>
        </w:tabs>
        <w:ind w:left="0" w:firstLine="851"/>
        <w:jc w:val="both"/>
        <w:rPr>
          <w:sz w:val="28"/>
        </w:rPr>
      </w:pPr>
      <w:r>
        <w:rPr>
          <w:sz w:val="28"/>
        </w:rPr>
        <w:t>документ,подтверждающийрегистрациювсистемеиндивидуального(персонифицированного)учета,втомчислевформеэлектронного;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204"/>
        </w:tabs>
        <w:ind w:left="0" w:firstLine="851"/>
        <w:jc w:val="both"/>
        <w:rPr>
          <w:sz w:val="28"/>
        </w:rPr>
      </w:pPr>
      <w:r>
        <w:rPr>
          <w:sz w:val="28"/>
        </w:rPr>
        <w:t>документывоинскогоучета-тольковслучаях,установленныхфедеральнымизаконами,международнымидоговорамиРФ,указамиПрезидентаРФ,постановлениями ПравительстваРФ;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995"/>
        </w:tabs>
        <w:ind w:left="0" w:firstLine="851"/>
        <w:jc w:val="both"/>
        <w:rPr>
          <w:sz w:val="28"/>
        </w:rPr>
      </w:pPr>
      <w:r>
        <w:rPr>
          <w:sz w:val="28"/>
        </w:rPr>
        <w:lastRenderedPageBreak/>
        <w:t>документ об образовании и (или) о квалификации или наличии специальныхзнаний - при поступлении на работу, требующую специальных знанийилиспециальнойподготовки;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103"/>
        </w:tabs>
        <w:ind w:left="0" w:firstLine="851"/>
        <w:jc w:val="both"/>
        <w:rPr>
          <w:sz w:val="28"/>
        </w:rPr>
      </w:pPr>
      <w:r>
        <w:rPr>
          <w:sz w:val="28"/>
        </w:rPr>
        <w:t>справкуоналичии(отсутствии)судимостии(или)фактауголовногопреследования либо о прекращении уголовного преследованияпореабилитирующим основаниям;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Справка представляетсяприпоступлениина работу,квыполнению которойв соответствии с законодательством России запрещено допускать лиц, имеющих или имевшихсудимость,подвергающихсяилиподвергавшихсяуголовному преследованию.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057"/>
        </w:tabs>
        <w:ind w:left="0" w:firstLine="851"/>
        <w:jc w:val="both"/>
        <w:rPr>
          <w:sz w:val="28"/>
        </w:rPr>
      </w:pPr>
      <w:r>
        <w:rPr>
          <w:sz w:val="28"/>
        </w:rPr>
        <w:t>договор(полис)добровольногомедицинскогострахования,действующийнатерриторииРоссии;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Срокдействияполисадобровольногомедицинскогострахования,представляемогоиностранным гражданином при заключении трудового договора, должен быть не менее срокадействиятрудовогодоговора(ПисьмоМинтрудаРоссииот26сентября2016года№16-4/В-465).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098"/>
        </w:tabs>
        <w:ind w:left="0" w:firstLine="851"/>
        <w:jc w:val="both"/>
        <w:rPr>
          <w:sz w:val="28"/>
        </w:rPr>
      </w:pPr>
      <w:r>
        <w:rPr>
          <w:sz w:val="28"/>
        </w:rPr>
        <w:t>разрешениенаработуилипатент-приприеменаработувременнопребывающего в России иностранногогражданина;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050"/>
        </w:tabs>
        <w:ind w:left="0" w:firstLine="851"/>
        <w:jc w:val="both"/>
        <w:rPr>
          <w:sz w:val="28"/>
        </w:rPr>
      </w:pPr>
      <w:r>
        <w:rPr>
          <w:sz w:val="28"/>
        </w:rPr>
        <w:t>разрешениена  временноепроживаниевРоссии- приприемена работувременно проживающего вРоссии иностранногогражданина;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215"/>
        </w:tabs>
        <w:ind w:left="0" w:firstLine="851"/>
        <w:jc w:val="both"/>
        <w:rPr>
          <w:sz w:val="28"/>
        </w:rPr>
      </w:pPr>
      <w:r>
        <w:rPr>
          <w:sz w:val="28"/>
        </w:rPr>
        <w:t>виднажительство-приприеменаработупостояннопроживающеговРоссиииностранногогражданина.</w:t>
      </w:r>
    </w:p>
    <w:p w:rsidR="00EB51E9" w:rsidRDefault="00FF0233">
      <w:pPr>
        <w:tabs>
          <w:tab w:val="left" w:pos="2353"/>
          <w:tab w:val="left" w:pos="4207"/>
          <w:tab w:val="left" w:pos="4778"/>
          <w:tab w:val="left" w:pos="5797"/>
          <w:tab w:val="left" w:pos="7289"/>
          <w:tab w:val="left" w:pos="7928"/>
          <w:tab w:val="left" w:pos="8798"/>
        </w:tabs>
        <w:ind w:firstLine="851"/>
        <w:jc w:val="both"/>
        <w:rPr>
          <w:i/>
          <w:sz w:val="28"/>
        </w:rPr>
      </w:pPr>
      <w:r>
        <w:rPr>
          <w:b/>
          <w:i/>
          <w:sz w:val="28"/>
        </w:rPr>
        <w:t>ПОМНИТЕ</w:t>
      </w:r>
      <w:r>
        <w:rPr>
          <w:i/>
          <w:sz w:val="28"/>
        </w:rPr>
        <w:t>:работодательне вправе требовать от лица,</w:t>
      </w:r>
      <w:r>
        <w:rPr>
          <w:i/>
          <w:spacing w:val="-1"/>
          <w:sz w:val="28"/>
        </w:rPr>
        <w:t xml:space="preserve"> поступающего</w:t>
      </w:r>
      <w:r>
        <w:rPr>
          <w:i/>
          <w:sz w:val="28"/>
        </w:rPr>
        <w:t>наработу, документы,непредусмотренныезаконодательствомРоссии.</w:t>
      </w:r>
    </w:p>
    <w:p w:rsidR="00EB51E9" w:rsidRDefault="00EB51E9">
      <w:pPr>
        <w:pStyle w:val="ae"/>
        <w:ind w:left="0" w:firstLine="851"/>
        <w:jc w:val="both"/>
        <w:rPr>
          <w:i/>
        </w:rPr>
      </w:pPr>
    </w:p>
    <w:p w:rsidR="00EB51E9" w:rsidRDefault="00FF0233">
      <w:pPr>
        <w:pStyle w:val="10"/>
        <w:ind w:left="0" w:firstLine="851"/>
        <w:jc w:val="center"/>
      </w:pPr>
      <w:r>
        <w:t>3. Заключениетрудовогодоговорасиностранцем(статьи57,327.1,327.2 ТрудовогокодексаРоссийскойФедерации):</w:t>
      </w:r>
    </w:p>
    <w:p w:rsidR="00EB51E9" w:rsidRDefault="00EB51E9">
      <w:pPr>
        <w:pStyle w:val="10"/>
        <w:ind w:left="0" w:firstLine="851"/>
        <w:jc w:val="center"/>
        <w:rPr>
          <w:b w:val="0"/>
        </w:rPr>
      </w:pPr>
    </w:p>
    <w:p w:rsidR="00EB51E9" w:rsidRDefault="001F0D72">
      <w:pPr>
        <w:pStyle w:val="a6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Иностранный гражданин имеет право осуществлять трудовую деятельность в случае, если он достиг возраста восемнадцати лет, </w:t>
      </w:r>
      <w:r w:rsidR="00EE01CD">
        <w:rPr>
          <w:sz w:val="28"/>
        </w:rPr>
        <w:t>при наличии разрешения на работу или патента</w:t>
      </w:r>
      <w:r w:rsidR="00FF0233">
        <w:rPr>
          <w:sz w:val="28"/>
        </w:rPr>
        <w:t>.</w:t>
      </w:r>
    </w:p>
    <w:p w:rsidR="00EB51E9" w:rsidRDefault="001F0D7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Указанный порядок не распространяется на иностранных граждан, указанных в</w:t>
      </w:r>
      <w:r w:rsidR="00FF0233">
        <w:rPr>
          <w:i/>
          <w:sz w:val="28"/>
        </w:rPr>
        <w:t>пункт</w:t>
      </w:r>
      <w:r>
        <w:rPr>
          <w:i/>
          <w:sz w:val="28"/>
        </w:rPr>
        <w:t>е</w:t>
      </w:r>
      <w:r w:rsidR="00FF0233">
        <w:rPr>
          <w:i/>
          <w:sz w:val="28"/>
        </w:rPr>
        <w:t>4статьи13ЗаконаФедеральногозаконаот25июля2002года№</w:t>
      </w:r>
      <w:r>
        <w:rPr>
          <w:i/>
          <w:sz w:val="28"/>
        </w:rPr>
        <w:t> </w:t>
      </w:r>
      <w:r w:rsidR="00FF0233">
        <w:rPr>
          <w:i/>
          <w:sz w:val="28"/>
        </w:rPr>
        <w:t>115-ФЗ«ОправовомположениииностранныхгражданвРоссийскойФедерации».</w:t>
      </w:r>
    </w:p>
    <w:p w:rsidR="00EB51E9" w:rsidRDefault="00FF0233">
      <w:pPr>
        <w:pStyle w:val="a6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Трудовой договор заключается на русском языке и при необходимости может быть переведен на понятный иностранному гражданину язык.</w:t>
      </w:r>
    </w:p>
    <w:p w:rsidR="00EB51E9" w:rsidRDefault="00FF0233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Приприеменаработутрудовойдоговорсиностраннымгражданиномзаключаетсявтомжепорядке,чтоисработником-гражданиномРоссии.</w:t>
      </w:r>
    </w:p>
    <w:p w:rsidR="00EB51E9" w:rsidRDefault="00EB51E9">
      <w:pPr>
        <w:pStyle w:val="10"/>
        <w:ind w:left="0" w:firstLine="851"/>
        <w:jc w:val="both"/>
      </w:pPr>
    </w:p>
    <w:p w:rsidR="00EB51E9" w:rsidRDefault="00FF0233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Однакодополнительнонеобходимовключитьвтрудовойдоговор:</w:t>
      </w:r>
    </w:p>
    <w:p w:rsidR="00EB51E9" w:rsidRDefault="00EB51E9">
      <w:pPr>
        <w:ind w:firstLine="851"/>
        <w:jc w:val="both"/>
        <w:rPr>
          <w:b/>
          <w:i/>
          <w:sz w:val="28"/>
        </w:rPr>
      </w:pPr>
    </w:p>
    <w:p w:rsidR="00EB51E9" w:rsidRDefault="00FF0233">
      <w:pPr>
        <w:pStyle w:val="10"/>
        <w:numPr>
          <w:ilvl w:val="0"/>
          <w:numId w:val="3"/>
        </w:numPr>
        <w:ind w:left="0" w:firstLine="851"/>
        <w:jc w:val="both"/>
      </w:pPr>
      <w:r>
        <w:t>дляиностранцев,временнопребывающихнатерриторииРоссии:</w:t>
      </w:r>
    </w:p>
    <w:p w:rsidR="00EB51E9" w:rsidRDefault="00FF0233">
      <w:pPr>
        <w:pStyle w:val="10"/>
        <w:ind w:left="0" w:firstLine="851"/>
        <w:jc w:val="both"/>
      </w:pPr>
      <w:r>
        <w:t>-сведения оразрешении наработуилипатенте;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Еслидляполученияразрешениянаработунеобходимо заключить трудовойдоговор,товнегонеполучитсясразувнестисведенияоразрешении.Согласноправилам,установленнымч. 3 ст. 57 ТК РФ, указанные сведения вносятся в трудовой договор после получения разрешениянаработу.Приэтомдоговор вступает всилу </w:t>
      </w:r>
      <w:r>
        <w:rPr>
          <w:i/>
          <w:sz w:val="28"/>
        </w:rPr>
        <w:lastRenderedPageBreak/>
        <w:t>неранеедняполученияразрешениянаработу.</w:t>
      </w:r>
    </w:p>
    <w:p w:rsidR="00EB51E9" w:rsidRDefault="00FF0233">
      <w:pPr>
        <w:pStyle w:val="a6"/>
        <w:tabs>
          <w:tab w:val="left" w:pos="883"/>
        </w:tabs>
        <w:ind w:left="0" w:firstLine="851"/>
        <w:jc w:val="both"/>
        <w:rPr>
          <w:sz w:val="28"/>
        </w:rPr>
      </w:pPr>
      <w:r>
        <w:rPr>
          <w:sz w:val="28"/>
        </w:rPr>
        <w:t>- условие о предоставлении работнику медицинской помощи в течение срокадействиятрудовогодоговора,втомчислереквизитыдоговора(полиса)добровольногомедицинскогострахования или договора междуработодателемимедорганизациейна предоставлениеработникуплатных медуслуг.</w:t>
      </w:r>
    </w:p>
    <w:p w:rsidR="00EB51E9" w:rsidRPr="005314B0" w:rsidRDefault="00EB51E9">
      <w:pPr>
        <w:pStyle w:val="ae"/>
        <w:ind w:left="0" w:firstLine="851"/>
        <w:jc w:val="both"/>
        <w:rPr>
          <w:sz w:val="16"/>
          <w:szCs w:val="16"/>
        </w:rPr>
      </w:pPr>
    </w:p>
    <w:p w:rsidR="00EB51E9" w:rsidRDefault="00FF0233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проживающих на территории России:</w:t>
      </w:r>
    </w:p>
    <w:p w:rsidR="00EB51E9" w:rsidRDefault="00FF0233">
      <w:pPr>
        <w:pStyle w:val="a6"/>
        <w:numPr>
          <w:ilvl w:val="0"/>
          <w:numId w:val="4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сведенияоразрешениинавременноепроживаниевРоссии.</w:t>
      </w:r>
    </w:p>
    <w:p w:rsidR="00EB51E9" w:rsidRDefault="00EB51E9">
      <w:pPr>
        <w:pStyle w:val="a6"/>
        <w:tabs>
          <w:tab w:val="left" w:pos="837"/>
        </w:tabs>
        <w:ind w:left="0" w:firstLine="851"/>
        <w:jc w:val="both"/>
        <w:rPr>
          <w:sz w:val="28"/>
        </w:rPr>
      </w:pPr>
    </w:p>
    <w:p w:rsidR="00EB51E9" w:rsidRDefault="00FF0233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постоянно</w:t>
      </w:r>
      <w:r>
        <w:tab/>
        <w:t>проживающих на территории России:</w:t>
      </w:r>
    </w:p>
    <w:p w:rsidR="00EB51E9" w:rsidRDefault="00FF0233">
      <w:pPr>
        <w:pStyle w:val="a6"/>
        <w:numPr>
          <w:ilvl w:val="0"/>
          <w:numId w:val="4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овиденажительство.</w:t>
      </w:r>
    </w:p>
    <w:p w:rsidR="00EB51E9" w:rsidRPr="005314B0" w:rsidRDefault="00EB51E9">
      <w:pPr>
        <w:pStyle w:val="ae"/>
        <w:ind w:left="0" w:firstLine="851"/>
        <w:jc w:val="both"/>
        <w:rPr>
          <w:sz w:val="22"/>
          <w:szCs w:val="22"/>
        </w:rPr>
      </w:pPr>
    </w:p>
    <w:p w:rsidR="00EB51E9" w:rsidRDefault="00FF0233">
      <w:pPr>
        <w:pStyle w:val="10"/>
        <w:ind w:left="0" w:firstLine="851"/>
        <w:jc w:val="center"/>
      </w:pPr>
      <w:r>
        <w:t>3.1 Сроктрудовогодоговорасиностраннымгражданином: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pStyle w:val="ae"/>
        <w:ind w:left="0" w:firstLine="851"/>
        <w:jc w:val="both"/>
      </w:pPr>
      <w:r>
        <w:t>Трудовойдоговорсиностранцемможетбытьзаключенкакнаопределенныйсрок,так ибессрочно.</w:t>
      </w:r>
    </w:p>
    <w:p w:rsidR="00EB51E9" w:rsidRDefault="00FF0233">
      <w:pPr>
        <w:pStyle w:val="ae"/>
        <w:tabs>
          <w:tab w:val="left" w:pos="1574"/>
          <w:tab w:val="left" w:pos="2375"/>
          <w:tab w:val="left" w:pos="3646"/>
          <w:tab w:val="left" w:pos="4993"/>
          <w:tab w:val="left" w:pos="6182"/>
          <w:tab w:val="left" w:pos="7908"/>
          <w:tab w:val="left" w:pos="8953"/>
          <w:tab w:val="left" w:pos="9325"/>
        </w:tabs>
        <w:ind w:left="0" w:firstLine="851"/>
        <w:jc w:val="both"/>
      </w:pPr>
      <w:r>
        <w:t>При</w:t>
      </w:r>
      <w:r>
        <w:tab/>
        <w:t>этом</w:t>
      </w:r>
      <w:r>
        <w:tab/>
        <w:t>срочный</w:t>
      </w:r>
      <w:r>
        <w:tab/>
        <w:t>трудовой</w:t>
      </w:r>
      <w:r>
        <w:tab/>
        <w:t>договор</w:t>
      </w:r>
      <w:r>
        <w:tab/>
        <w:t>заключается</w:t>
      </w:r>
      <w:r>
        <w:tab/>
        <w:t>только</w:t>
      </w:r>
      <w:r>
        <w:tab/>
        <w:t>в</w:t>
      </w:r>
      <w:r>
        <w:tab/>
      </w:r>
      <w:r>
        <w:rPr>
          <w:spacing w:val="-1"/>
        </w:rPr>
        <w:t>случаях,</w:t>
      </w:r>
      <w:r>
        <w:t>предусмотренных статьей 59 ТрудовогокодексаРоссийскойФедерации.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Законодательствонепредусматриваетвозможностиипорядкапродлениясрочноготрудовогодоговора,</w:t>
      </w:r>
      <w:r w:rsidR="006B7910">
        <w:rPr>
          <w:i/>
          <w:spacing w:val="-1"/>
          <w:sz w:val="28"/>
        </w:rPr>
        <w:t>в</w:t>
      </w:r>
      <w:r>
        <w:rPr>
          <w:i/>
          <w:sz w:val="28"/>
        </w:rPr>
        <w:t>местоэтогосработникомможетбытьзаключенновыйсрочныйтрудовойдоговор,еслиесть основания (Письмоот 27апреля2021 года №14-2/ООГ-3772).</w:t>
      </w:r>
    </w:p>
    <w:p w:rsidR="00EB51E9" w:rsidRPr="005314B0" w:rsidRDefault="00EB51E9">
      <w:pPr>
        <w:pStyle w:val="ae"/>
        <w:ind w:left="0" w:firstLine="851"/>
        <w:jc w:val="both"/>
        <w:rPr>
          <w:i/>
          <w:sz w:val="16"/>
          <w:szCs w:val="16"/>
        </w:rPr>
      </w:pPr>
    </w:p>
    <w:p w:rsidR="00EB51E9" w:rsidRDefault="00FF0233">
      <w:pPr>
        <w:pStyle w:val="10"/>
        <w:ind w:left="0" w:firstLine="851"/>
        <w:jc w:val="center"/>
      </w:pPr>
      <w:r>
        <w:t>3.2 Уведомлениеозаключениитрудовыхдоговоровсиностраннымигражданами: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pStyle w:val="ae"/>
        <w:ind w:left="0" w:firstLine="851"/>
        <w:jc w:val="both"/>
      </w:pPr>
      <w:r>
        <w:t>Работодатель обязан уведомлять о заключении трудовых договоровс иностранными гражданами территориальный орган МВД России в муниципальномобразовании,натерриториикоторого онитрудятся.</w:t>
      </w:r>
    </w:p>
    <w:p w:rsidR="00EB51E9" w:rsidRDefault="00FF0233">
      <w:pPr>
        <w:pStyle w:val="ae"/>
        <w:ind w:left="0" w:firstLine="851"/>
        <w:jc w:val="both"/>
      </w:pPr>
      <w:r>
        <w:t>Уведомлениенеобходимо представитьне позднеетрех рабочих днейсдаты заключения трудовогодоговора.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Форма уведомления озаключении трудового договора или гражданско-правового договорана выполнение работ (оказание услуг) с иностранным гражданином (лицом без гражданства)утвержденаПриложением№7к приказуМВДРоссииот 30июля2020года №536.</w:t>
      </w:r>
    </w:p>
    <w:p w:rsidR="00EB51E9" w:rsidRDefault="00EB51E9">
      <w:pPr>
        <w:ind w:firstLine="851"/>
        <w:jc w:val="both"/>
        <w:rPr>
          <w:i/>
          <w:sz w:val="28"/>
        </w:rPr>
      </w:pPr>
    </w:p>
    <w:p w:rsidR="00EB51E9" w:rsidRDefault="00FF0233">
      <w:pPr>
        <w:pStyle w:val="10"/>
        <w:ind w:left="0" w:firstLine="851"/>
        <w:jc w:val="center"/>
      </w:pPr>
      <w:r>
        <w:t>4. Портал «Госуслуги»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В соответствии с законодательством Российской Федерации портал госуслуг (https://esia.gosuslugi.ru) предоставляет информацию об услугах и ведомствах из федерального реестра услуг.</w:t>
      </w:r>
    </w:p>
    <w:p w:rsidR="00EB51E9" w:rsidRDefault="00FF0233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С помощью портала возможно:</w:t>
      </w:r>
    </w:p>
    <w:p w:rsidR="00EB51E9" w:rsidRDefault="00FF0233">
      <w:pPr>
        <w:pStyle w:val="10"/>
        <w:numPr>
          <w:ilvl w:val="3"/>
          <w:numId w:val="5"/>
        </w:numPr>
        <w:jc w:val="both"/>
        <w:rPr>
          <w:b w:val="0"/>
        </w:rPr>
      </w:pPr>
      <w:r>
        <w:rPr>
          <w:b w:val="0"/>
        </w:rPr>
        <w:t>получить государственную услугу в электронном виде;</w:t>
      </w:r>
    </w:p>
    <w:p w:rsidR="00EB51E9" w:rsidRDefault="00FF0233">
      <w:pPr>
        <w:pStyle w:val="10"/>
        <w:numPr>
          <w:ilvl w:val="3"/>
          <w:numId w:val="5"/>
        </w:numPr>
        <w:jc w:val="both"/>
        <w:rPr>
          <w:b w:val="0"/>
        </w:rPr>
      </w:pPr>
      <w:r>
        <w:rPr>
          <w:b w:val="0"/>
        </w:rPr>
        <w:t>получить информацию о государственной услуге, в том числе место получения, стоимость, сроки оказания и образцы документов;</w:t>
      </w:r>
    </w:p>
    <w:p w:rsidR="00EB51E9" w:rsidRDefault="00FF0233">
      <w:pPr>
        <w:pStyle w:val="10"/>
        <w:numPr>
          <w:ilvl w:val="3"/>
          <w:numId w:val="5"/>
        </w:numPr>
        <w:jc w:val="both"/>
        <w:rPr>
          <w:b w:val="0"/>
        </w:rPr>
      </w:pPr>
      <w:r>
        <w:rPr>
          <w:b w:val="0"/>
        </w:rPr>
        <w:t>получить информацию о государственных и муниципальных учреждениях.</w:t>
      </w:r>
    </w:p>
    <w:p w:rsidR="00EB51E9" w:rsidRDefault="00FF0233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 xml:space="preserve">После регистрации на портале необходимо активировать свою учетную запись. Сделать это возможно только лично в любом офисе МФЦ при предъявлении </w:t>
      </w:r>
      <w:r>
        <w:rPr>
          <w:b w:val="0"/>
        </w:rPr>
        <w:lastRenderedPageBreak/>
        <w:t xml:space="preserve">документа, удостоверяющего личность и СНИЛС. </w:t>
      </w:r>
    </w:p>
    <w:p w:rsidR="00EB51E9" w:rsidRDefault="00EB51E9">
      <w:pPr>
        <w:pStyle w:val="10"/>
        <w:ind w:left="0" w:firstLine="851"/>
        <w:jc w:val="both"/>
        <w:rPr>
          <w:b w:val="0"/>
        </w:rPr>
      </w:pPr>
    </w:p>
    <w:p w:rsidR="00EB51E9" w:rsidRDefault="00FF0233">
      <w:pPr>
        <w:pStyle w:val="10"/>
        <w:ind w:left="0" w:firstLine="851"/>
        <w:jc w:val="center"/>
      </w:pPr>
      <w:r>
        <w:t>5. Брак и семья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устанавливает условия и порядок заключения брака.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 xml:space="preserve">Заключение брака подлежит государственной регистрации, порядок которой установлен Федеральным законом от 15.11.1997 № 143-ФЗ «Об актах гражданского состояния». 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смерть, перемена имени) осуществляется уполномоченными органами ЗАГС.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 xml:space="preserve">Государственную регистрацию актов гражданского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 органах записи актов гражданского состояния Ростовской области»). 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b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</w:r>
      <w:r>
        <w:rPr>
          <w:sz w:val="28"/>
        </w:rPr>
        <w:br/>
        <w:t>в г. Ростове-на-Дону, 12 – в городских округах, 42 – в муниципальных районах).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Контроль деятельности органов ЗАГС области осуществляет управление ЗАГС Ростовской области (г. Ростов-на-Дону, ул. Пушкинская, 91/70, тел. 240-95-98).</w:t>
      </w:r>
    </w:p>
    <w:p w:rsidR="00EB51E9" w:rsidRDefault="00EB51E9">
      <w:pPr>
        <w:pStyle w:val="10"/>
        <w:ind w:left="0" w:firstLine="851"/>
        <w:jc w:val="both"/>
        <w:rPr>
          <w:b w:val="0"/>
        </w:rPr>
      </w:pPr>
    </w:p>
    <w:p w:rsidR="00EB51E9" w:rsidRDefault="00FF0233">
      <w:pPr>
        <w:pStyle w:val="10"/>
        <w:ind w:left="0" w:firstLine="851"/>
        <w:jc w:val="center"/>
      </w:pPr>
      <w:r>
        <w:t>6. Вопросы гражданства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hyperlink r:id="rId10" w:history="1">
        <w:r>
          <w:rPr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31.05.2002 № 62-ФЗ «О гражданстве Российской Федерации»</w:t>
      </w:r>
      <w:r>
        <w:rPr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>, а также принимаемыми в соответствии с ними другими нормативными правовыми актами Российской Федерации.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у иностранного гражданина или лица без гражданства условий, определенных статьями 13, 14 Федерального закона от 31.05.2002 № 62-ФЗ, такой иностранный гражданин либо лицо без гражданства вправе обратиться в полномочные </w:t>
      </w:r>
      <w:r>
        <w:rPr>
          <w:rFonts w:ascii="Times New Roman" w:hAnsi="Times New Roman"/>
          <w:sz w:val="28"/>
        </w:rPr>
        <w:lastRenderedPageBreak/>
        <w:t>органы, ведающие делами о гражданстве Российской Федерации, с соответствующим заявлением и документами, подтверждающими наличие конкретных оснований и условий по которым возможен прием в гражданство Российской Федерации.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условиям для приобретения гражданства Российской Федерации иностранными гражданами и лицами без гражданства, является законное нахождение на территории Российской Федерации, имея определенный правовой статус - временно, либо постоянно проживающего лица.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 конкретным основаниям приобретения или прекращения гражданства Российской Федерации, установлены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a5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>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документы, необходимые для рассмотрения вопроса об изменении гражданства, подается соискателем российского гражданства проживающим на территории Российской Федерации лично, в территориальный орган федерального органа исполнительной власти в сфере внутренних дел по месту жительства.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уточнения более подробной информации, о нормативно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получения для заполнения форм соответствующих заявлений, соискатель российского гражданства вправе обратиться к официальному информационному интернет ресурсу: </w:t>
      </w:r>
      <w:hyperlink r:id="rId11" w:history="1">
        <w:r>
          <w:rPr>
            <w:rStyle w:val="a8"/>
            <w:rFonts w:ascii="Times New Roman" w:hAnsi="Times New Roman"/>
            <w:color w:val="000000"/>
            <w:sz w:val="28"/>
          </w:rPr>
          <w:t>www.61.мвд.рф</w:t>
        </w:r>
      </w:hyperlink>
      <w:r>
        <w:rPr>
          <w:rFonts w:ascii="Times New Roman" w:hAnsi="Times New Roman"/>
          <w:sz w:val="28"/>
        </w:rPr>
        <w:t>. Также на официальном сайте ГУ МВД России по Ростовской области размещена исчерпывающая информация по вопросам оформления разрешительных документов для осуществления иностранными гражданами, трудовой деятельности на территории Российской Федерации.</w:t>
      </w:r>
    </w:p>
    <w:p w:rsidR="00EB51E9" w:rsidRDefault="00EB51E9">
      <w:pPr>
        <w:pStyle w:val="ac"/>
        <w:ind w:firstLine="567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10"/>
        <w:ind w:left="0" w:firstLine="851"/>
        <w:jc w:val="center"/>
      </w:pPr>
      <w:r>
        <w:t>7. Миграционный учет иностранных граждан</w:t>
      </w:r>
    </w:p>
    <w:p w:rsidR="00EB51E9" w:rsidRDefault="00EB51E9">
      <w:pPr>
        <w:pStyle w:val="10"/>
        <w:ind w:left="0" w:firstLine="851"/>
        <w:jc w:val="both"/>
        <w:rPr>
          <w:b w:val="0"/>
        </w:rPr>
      </w:pP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установленной формы о прибытии иностранного гражданина или лица без гражданства в место пребывания.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 xml:space="preserve"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осуществляет трудовую или иную не запрещенную законодательством Российской Федерации деятельность в случае, предусмотренном частью 2 статьи 21 Федерального закона от 18 июля 2006 г. N 109-ФЗ «О миграционном учете иностранных граждан и лиц без гражданства в Российской Федерации». 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 xml:space="preserve">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предоставившие это жилое помещение в пользование для </w:t>
      </w:r>
      <w:r>
        <w:rPr>
          <w:sz w:val="28"/>
        </w:rPr>
        <w:lastRenderedPageBreak/>
        <w:t>фактического проживания иностранному гражданину или лицу без гражданства.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в течении семи рабочих с момента прибытия иностранного гражданина в место пребывания к уведомлению о прибытии, представляемому, лично в подразделение по вопросам миграции непосредственно либо через многофункциональный центр, прилагает: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копии всех страниц документа, удостоверяющих личность иностранного гражданина, которые содержат информацию о данном иностранном гражданине и (или) имеются отметки о пересечении Государственной границы Российской Федерации либо иного иностранного государства.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копию документа, подтверждающего право пользования жилым или иным помещением, предоставляемым иностранному гражданину для фактического проживания.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вышеуказанных копий документов, прилагает: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 от 18 июля 2006 г. N 109-ФЗ, помимо копий документов, указанных во втором абзаце, прилагает: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письмо руководителя организации или иного уполномоченного должностного лица, подпись которого скрепляется печатью организации (при ее 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(строении, сооружении), в том числе временном.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срок действия трудового договора или гражданско-правового договора 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В случае заключения иностранным гражданином трудового договора или гражданско-правового договора на выполнение работ на неопределенный срок, срок временного пребывания иностранного гражданина в Российской Федерации продлевается до одного года с даты его въезда в Российскую Федерацию. Указанный срок временного пребывания может быть неоднократно продлен, но не более чем на один год для каждого такого продления.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неисполнения принимающей стороной обязанностей по постановке на </w:t>
      </w:r>
      <w:r>
        <w:rPr>
          <w:sz w:val="28"/>
        </w:rPr>
        <w:lastRenderedPageBreak/>
        <w:t>миграционный учет по месту пребывания иностранного гражданина, предусмотрена административная ответственность в соответствии 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Российской Федерации.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Иностранные граждане прибывшие в Российскую Федерацию в целях осуществления трудовой деятельности, подлежат обязательной дактилоскопической регистрации и фотографированию в течении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установленных федеральным органом исполнительной власти в сфере внутренних дел.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После прохождения обязательной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дактилоскопической регистрации и фотографирования.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В случае не выполнения иностранным гражданином требований Федерального закона от 21.07.2021 года №274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в соответствии с Приказом Министерства внутренних дел Российской Федерации от 22 ноября 2021 года №926 « Об утверждении Порядка принятия решения о продлении либосокращении срока временного пребывания иностранного гражданина или лица без гражданства в Российской Федерации»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</w:p>
    <w:p w:rsidR="00EB51E9" w:rsidRDefault="00EB51E9">
      <w:pPr>
        <w:pStyle w:val="10"/>
        <w:ind w:left="0" w:firstLine="851"/>
        <w:jc w:val="both"/>
        <w:rPr>
          <w:b w:val="0"/>
        </w:rPr>
      </w:pPr>
    </w:p>
    <w:p w:rsidR="00EB51E9" w:rsidRDefault="00FF0233">
      <w:pPr>
        <w:pStyle w:val="10"/>
        <w:ind w:left="0" w:firstLine="851"/>
        <w:jc w:val="center"/>
      </w:pPr>
      <w:r>
        <w:t>8. Информация для работодателей, привлекающих иностранных граждан для осуществления трудовой деятельности на территории Ростовской области</w:t>
      </w:r>
    </w:p>
    <w:p w:rsidR="00EB51E9" w:rsidRDefault="00EB51E9">
      <w:pPr>
        <w:pStyle w:val="ac"/>
        <w:jc w:val="both"/>
        <w:rPr>
          <w:rFonts w:ascii="Times New Roman" w:hAnsi="Times New Roman"/>
          <w:b/>
          <w:sz w:val="28"/>
          <w:u w:val="single"/>
        </w:rPr>
      </w:pP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Определение правового статуса иностранного гражданина и законности его пребывания на территории Российской Федерации, а также возможности осуществления трудовой деятельности без патента.</w:t>
      </w:r>
    </w:p>
    <w:p w:rsidR="00EB51E9" w:rsidRDefault="00EB51E9">
      <w:pPr>
        <w:pStyle w:val="ac"/>
        <w:ind w:left="-490"/>
        <w:jc w:val="both"/>
        <w:rPr>
          <w:rFonts w:ascii="Times New Roman" w:hAnsi="Times New Roman"/>
          <w:b/>
          <w:sz w:val="28"/>
        </w:rPr>
      </w:pPr>
    </w:p>
    <w:tbl>
      <w:tblPr>
        <w:tblStyle w:val="af4"/>
        <w:tblW w:w="0" w:type="auto"/>
        <w:tblInd w:w="817" w:type="dxa"/>
        <w:tblLayout w:type="fixed"/>
        <w:tblLook w:val="04A0"/>
      </w:tblPr>
      <w:tblGrid>
        <w:gridCol w:w="2693"/>
        <w:gridCol w:w="4111"/>
        <w:gridCol w:w="2931"/>
      </w:tblGrid>
      <w:tr w:rsidR="00EB51E9">
        <w:trPr>
          <w:trHeight w:val="543"/>
        </w:trPr>
        <w:tc>
          <w:tcPr>
            <w:tcW w:w="9735" w:type="dxa"/>
            <w:gridSpan w:val="3"/>
          </w:tcPr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  <w:tc>
          <w:tcPr>
            <w:tcW w:w="4111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документов, подтверждающих законное нахождение на территории Российской Федерации</w:t>
            </w:r>
          </w:p>
        </w:tc>
        <w:tc>
          <w:tcPr>
            <w:tcW w:w="2931" w:type="dxa"/>
          </w:tcPr>
          <w:p w:rsidR="00EB51E9" w:rsidRDefault="00FF0233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Временно пребывающие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 с отметкой о пересечении Государственной границы РФ </w:t>
            </w:r>
            <w:r>
              <w:rPr>
                <w:sz w:val="28"/>
              </w:rPr>
              <w:lastRenderedPageBreak/>
              <w:t>(дата пересечения и пункт пограничного контроля)</w:t>
            </w:r>
            <w:r>
              <w:rPr>
                <w:rStyle w:val="a5"/>
                <w:sz w:val="28"/>
              </w:rPr>
              <w:footnoteReference w:id="4"/>
            </w:r>
            <w:r>
              <w:rPr>
                <w:sz w:val="28"/>
              </w:rPr>
              <w:t xml:space="preserve">; 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(о постановке на миграционный учет).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Трудовые мигранты, прибывшие из других субъектов РФ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по прежнему адресу;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Временно проживающие (РВП)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РВП и регистрации по месту жительства.</w:t>
            </w:r>
          </w:p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 w:rsidR="00EB51E9">
        <w:trPr>
          <w:trHeight w:val="1524"/>
        </w:trPr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Постоянно проживающие (ВНЖ)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Вид на жительство, в котором проставлен штамп о регистрации по месту жительства. 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о регистрации по месту жительства, проставленном в виде на жительство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прибытии;  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EB51E9">
        <w:trPr>
          <w:trHeight w:val="2180"/>
        </w:trPr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:rsidR="00EB51E9" w:rsidRDefault="00FF0233">
            <w:pPr>
              <w:tabs>
                <w:tab w:val="left" w:pos="263"/>
              </w:tabs>
              <w:rPr>
                <w:sz w:val="28"/>
              </w:rPr>
            </w:pPr>
            <w:r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штампе о регистрации, проставленном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свидетельстве о предоставлении убежища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Граждане стран, участников Евразийского экономического союза (Беларусь, Армения, Казахстан, Кыргызстан)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удостоверение личности (пластиковая карта);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</w:tbl>
    <w:p w:rsidR="00EB51E9" w:rsidRDefault="00EB51E9">
      <w:pPr>
        <w:ind w:firstLine="709"/>
        <w:jc w:val="both"/>
        <w:rPr>
          <w:sz w:val="28"/>
        </w:rPr>
      </w:pP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Наиболее распространенные категории иностранных граждан, имеющих право работать без разрешительных документов:</w:t>
      </w:r>
    </w:p>
    <w:p w:rsidR="00EB51E9" w:rsidRDefault="00EB51E9">
      <w:pPr>
        <w:ind w:firstLine="709"/>
        <w:jc w:val="both"/>
        <w:rPr>
          <w:sz w:val="28"/>
        </w:rPr>
      </w:pPr>
    </w:p>
    <w:tbl>
      <w:tblPr>
        <w:tblStyle w:val="af4"/>
        <w:tblW w:w="0" w:type="auto"/>
        <w:tblInd w:w="817" w:type="dxa"/>
        <w:tblLayout w:type="fixed"/>
        <w:tblLook w:val="04A0"/>
      </w:tblPr>
      <w:tblGrid>
        <w:gridCol w:w="2693"/>
        <w:gridCol w:w="7042"/>
      </w:tblGrid>
      <w:tr w:rsidR="00EB51E9">
        <w:tc>
          <w:tcPr>
            <w:tcW w:w="2693" w:type="dxa"/>
            <w:vAlign w:val="center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w="7042" w:type="dxa"/>
            <w:vAlign w:val="center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Категория иностранных граждан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>
              <w:rPr>
                <w:sz w:val="28"/>
              </w:rPr>
              <w:footnoteReference w:id="5"/>
            </w:r>
          </w:p>
        </w:tc>
        <w:tc>
          <w:tcPr>
            <w:tcW w:w="7042" w:type="dxa"/>
          </w:tcPr>
          <w:p w:rsidR="00EB51E9" w:rsidRDefault="00FF0233">
            <w:pPr>
              <w:pStyle w:val="a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 проживающие на территории РФ (имеющие вид на жительство),</w:t>
            </w:r>
          </w:p>
          <w:p w:rsidR="00EB51E9" w:rsidRDefault="00FF0233">
            <w:pPr>
              <w:pStyle w:val="a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 w:rsidR="00EB51E9" w:rsidRDefault="00FF0233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Важно!</w:t>
            </w:r>
            <w:r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>
              <w:rPr>
                <w:b/>
                <w:sz w:val="28"/>
              </w:rPr>
              <w:t>вне пределов субъекта</w:t>
            </w:r>
            <w:r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 w:rsidR="00EB51E9">
        <w:tc>
          <w:tcPr>
            <w:tcW w:w="2693" w:type="dxa"/>
            <w:vAlign w:val="center"/>
          </w:tcPr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2 пункта 4 ст. 13 ФЗ № 115-ФЗ</w:t>
            </w:r>
          </w:p>
        </w:tc>
        <w:tc>
          <w:tcPr>
            <w:tcW w:w="7042" w:type="dxa"/>
            <w:vAlign w:val="center"/>
          </w:tcPr>
          <w:p w:rsidR="00EB51E9" w:rsidRDefault="00FF0233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 w:rsidR="00EB51E9">
        <w:tc>
          <w:tcPr>
            <w:tcW w:w="2693" w:type="dxa"/>
            <w:vAlign w:val="center"/>
          </w:tcPr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12 пункта 4 ст. 13 ФЗ № 115-ФЗ</w:t>
            </w:r>
          </w:p>
        </w:tc>
        <w:tc>
          <w:tcPr>
            <w:tcW w:w="7042" w:type="dxa"/>
            <w:vAlign w:val="center"/>
          </w:tcPr>
          <w:p w:rsidR="00EB51E9" w:rsidRDefault="00FF0233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получившие временное убежище на территории Российской Федерации (подтверждается свидетельством ВУ), - до утраты ими временного убежища или лишения </w:t>
            </w:r>
            <w:r>
              <w:rPr>
                <w:rFonts w:ascii="Times New Roman" w:hAnsi="Times New Roman"/>
                <w:sz w:val="28"/>
              </w:rPr>
              <w:lastRenderedPageBreak/>
              <w:t>их временного убежища</w:t>
            </w:r>
          </w:p>
        </w:tc>
      </w:tr>
      <w:tr w:rsidR="00EB51E9">
        <w:tc>
          <w:tcPr>
            <w:tcW w:w="2693" w:type="dxa"/>
            <w:vAlign w:val="center"/>
          </w:tcPr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Статья 96 «Договор о Евразийском экономическом союзе» (подписан в г. Астане </w:t>
            </w:r>
          </w:p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29.05.2014 г.)</w:t>
            </w:r>
          </w:p>
        </w:tc>
        <w:tc>
          <w:tcPr>
            <w:tcW w:w="7042" w:type="dxa"/>
            <w:vAlign w:val="center"/>
          </w:tcPr>
          <w:p w:rsidR="00EB51E9" w:rsidRDefault="00FF0233">
            <w:pPr>
              <w:pStyle w:val="a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граждане Белоруссии, Казахстана, Киргизии и Армении (из стран, входящих в таможенный союз стран ЕАЭС)</w:t>
            </w:r>
          </w:p>
        </w:tc>
      </w:tr>
    </w:tbl>
    <w:p w:rsidR="00EB51E9" w:rsidRDefault="00EB51E9">
      <w:pPr>
        <w:ind w:firstLine="709"/>
        <w:jc w:val="both"/>
        <w:rPr>
          <w:sz w:val="28"/>
        </w:rPr>
      </w:pPr>
    </w:p>
    <w:p w:rsidR="00EB51E9" w:rsidRDefault="00FF0233">
      <w:pPr>
        <w:pStyle w:val="ac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 w:rsidR="00EB51E9" w:rsidRDefault="00FF0233">
      <w:pPr>
        <w:pStyle w:val="ac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привлечения мигранта для работы в Ростовской области из другого региона Российской Федерации, уже имеющего патент (требуется получение нового патента на территории Ростовской области):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необходимо уточнить дату получения имеющихся у него медицинских документов (медицинское заключение (с отметкой об отсутствии COVID-19), сертификат об отсутствии ВИЧ-инфекции, справка об отсутствии наркомании), срок действия медицинских документов 3 месяца с даты выдачи;</w:t>
      </w:r>
    </w:p>
    <w:p w:rsidR="00EB51E9" w:rsidRDefault="00EB51E9">
      <w:pPr>
        <w:pStyle w:val="ac"/>
        <w:jc w:val="both"/>
        <w:rPr>
          <w:rFonts w:ascii="Times New Roman" w:hAnsi="Times New Roman"/>
          <w:sz w:val="28"/>
          <w:u w:val="single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организации.</w:t>
      </w:r>
    </w:p>
    <w:p w:rsidR="00EB51E9" w:rsidRDefault="00EB51E9">
      <w:pPr>
        <w:pStyle w:val="ac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запросить копию квитанции об оплате налога на доходы в ином регионе, убедиться, что налог оплачен верно (в соответствующий срок, сумма уплачена полностью) и имеющийся у мигранта патент действительный (срок действия патента считается продленным на период, за который уплачен фиксированный авансовый платеж);</w:t>
      </w:r>
    </w:p>
    <w:p w:rsidR="00EB51E9" w:rsidRDefault="00EB51E9">
      <w:pPr>
        <w:pStyle w:val="ac"/>
        <w:ind w:firstLine="851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отрывную часть уведомления о прибытии иностранного гражданина, подтверждающую постановку на миграционный учет в ином регионе – для уверенности в законности его нахождения на территории России. </w:t>
      </w:r>
    </w:p>
    <w:p w:rsidR="00EB51E9" w:rsidRDefault="00EB51E9">
      <w:pPr>
        <w:pStyle w:val="ac"/>
        <w:ind w:firstLine="851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действующим законодательством, работать по патенту можно только по профессии, указанной в патенте, и только в том субъекте Российской Федерации, где он выдан, в противном случае наступает административная ответственность как для работодателя, так и для иностранного гражданина.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иностранного гражданина административная ответственность предусмотрена частью 1 ст. 18.10 КРФобАП и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юридического лица, допустившего к работе иностранного гражданина, предусмотрена административная ответственность частью 1 ст. 18.15 КРФобАП и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</w:t>
      </w:r>
      <w:r>
        <w:rPr>
          <w:rFonts w:ascii="Times New Roman" w:hAnsi="Times New Roman"/>
          <w:sz w:val="26"/>
        </w:rPr>
        <w:lastRenderedPageBreak/>
        <w:t>административное приостановление деятельности на срок от четырнадцати до девяноста суток.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EB51E9" w:rsidRDefault="00EB51E9">
      <w:pPr>
        <w:pStyle w:val="ac"/>
        <w:ind w:firstLine="851"/>
        <w:jc w:val="both"/>
        <w:rPr>
          <w:rFonts w:ascii="Times New Roman" w:hAnsi="Times New Roman"/>
          <w:sz w:val="26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 планировании привлечения к труду иностранного гражданина, находящегося за рубежом:</w:t>
      </w:r>
    </w:p>
    <w:p w:rsidR="00EB51E9" w:rsidRDefault="00EB51E9">
      <w:pPr>
        <w:pStyle w:val="ac"/>
        <w:ind w:firstLine="417"/>
        <w:jc w:val="both"/>
        <w:rPr>
          <w:rFonts w:ascii="Times New Roman" w:hAnsi="Times New Roman"/>
          <w:b/>
          <w:sz w:val="28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запросить (посредством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 выдаче патента), в противном случае заявление о выдаче патента принято не будет;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оформления иностранному гражданину патента, выяснить имеется ли у него один из документов, подтверждающий владение русским языком, знании истории России и основ законодательства Российской Федерации.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 об образовании и (или) о квалификации, выданным лицам, успешно прошедшим государственную итоговую аттестацию на территории 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 - </w:t>
      </w:r>
      <w:r>
        <w:rPr>
          <w:rFonts w:ascii="Times New Roman" w:hAnsi="Times New Roman"/>
          <w:b/>
          <w:sz w:val="28"/>
          <w:u w:val="single"/>
        </w:rPr>
        <w:t>07.06.2021 года</w:t>
      </w:r>
      <w:r>
        <w:rPr>
          <w:rFonts w:ascii="Times New Roman" w:hAnsi="Times New Roman"/>
          <w:b/>
          <w:sz w:val="28"/>
        </w:rPr>
        <w:t xml:space="preserve"> вступили в силу изменения, касающиеся получения сертификатов (Федеральный закон от 08.12.2020 года № 412-ФЗ), при этом, выданные до этой даты сертификаты останутся действительными до окончания срока их действия.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 иностранного гражданина вышеперечисленных документов, либо если в них имеются расхождения в части написания установочных данных мигранта (фамилии, имени, отчества, даты рождения) со сведениями, содержащимися в паспорте (например: в паспорте Ш</w:t>
      </w:r>
      <w:r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хромов, а в аттестате об образовании Ш</w:t>
      </w:r>
      <w:r>
        <w:rPr>
          <w:rFonts w:ascii="Times New Roman" w:hAnsi="Times New Roman"/>
          <w:b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хромов), необходимо заблаговременно сдать экзамен (время, затраченное на получение сертификата, в период массового заезда иностранцев может превышать неделю) в уполномоченных образовательныхорганизациях.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Таганрогская, 16, ул. Таганрогская, 33, пр. Стачки, 79/2, Извилистая, 19, ул. Баумана, 18/9, г. Таганрог, ул. Сергея Шило, 167/3 оф. 1 и ул. Чехова, 76.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учреждения, входящие в перечень медицинских организаций, уполномоченных на выдачу таких документов на территории Ростовской области.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</w:t>
      </w:r>
      <w:r>
        <w:rPr>
          <w:rFonts w:ascii="Times New Roman" w:hAnsi="Times New Roman"/>
          <w:sz w:val="26"/>
        </w:rPr>
        <w:t>: предварительную консультацию можно получить по адресу: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Важно – в миграционной карте иностранных граждан при въезде на территорию Российской Федерации должна быть указана цель визита- «Работа».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EB51E9" w:rsidRDefault="00801296">
      <w:pPr>
        <w:pStyle w:val="ac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</w:t>
      </w:r>
      <w:r w:rsidR="00FF0233">
        <w:rPr>
          <w:rFonts w:ascii="Times New Roman" w:hAnsi="Times New Roman"/>
          <w:b/>
          <w:sz w:val="28"/>
        </w:rPr>
        <w:t xml:space="preserve"> Прибытие иностранных граждан на территорию Ростовской области и порядок постановки на миграционный учет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В течении 7-ми рабочих дней после прибытия иностранцев необходимо поставить их на учет по месту пребывания (миграционный учет).</w:t>
      </w:r>
    </w:p>
    <w:p w:rsidR="00EB51E9" w:rsidRDefault="00FF0233">
      <w:pPr>
        <w:pStyle w:val="a6"/>
        <w:ind w:left="0" w:firstLine="851"/>
        <w:jc w:val="both"/>
        <w:rPr>
          <w:sz w:val="28"/>
        </w:rPr>
      </w:pPr>
      <w:r>
        <w:rPr>
          <w:b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b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принимающей стороны также могут выступать иностранный гражданин,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 w:rsidR="00EB51E9" w:rsidRDefault="00FF0233">
      <w:pPr>
        <w:pStyle w:val="a6"/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Важно -  по юридическому адресу организации постановка на миграционный учет осуществляется </w:t>
      </w:r>
      <w:r>
        <w:rPr>
          <w:b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 прибытии иностранного гражданина в место пребывания и порядок постановки на учет по месту пребывания, утверждены приказом МВД России от 10.12.2020 № 856.</w:t>
      </w:r>
    </w:p>
    <w:p w:rsidR="00EB51E9" w:rsidRDefault="00FF0233">
      <w:pPr>
        <w:pStyle w:val="a6"/>
        <w:ind w:left="0" w:firstLine="851"/>
        <w:jc w:val="both"/>
        <w:rPr>
          <w:sz w:val="28"/>
        </w:rPr>
      </w:pPr>
      <w:r>
        <w:rPr>
          <w:sz w:val="28"/>
        </w:rPr>
        <w:t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на миграционный учет в отрывной части уведомления проставляется уполномоченным сотрудником незамедлительно в день обращения.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В случае утраты или порчи миграционной карты, иностранный гражданин должен обратиться в течение 3-х рабочих дней в подразделение по вопросам миграции с паспортом и въездными билетами, для получения дубликата миграционной карты. Дубликат выдается бесплатно.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проставленным сотрудниками пограничного контроля в паспорте.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течении 3-х рабочих дней со дня выдачи, принимающая сторона обязаны подать в регистрационный орган новое уведомление о прибытии.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убытия иностранного гражданина из места пребывания, уведомление об убытии представляется принимающей стороной </w:t>
      </w:r>
      <w:r>
        <w:rPr>
          <w:b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МФЦ либо направляется в установленном порядке почтовым отправлением.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об убытии и порядок его направления в орган миграционного учета, утверждены приказом МВД России от 14.09.2020 № 641.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b/>
          <w:sz w:val="28"/>
        </w:rPr>
        <w:t>В соответствии с частью 4 статьи 18.9 КРФобАП </w:t>
      </w:r>
      <w:r>
        <w:rPr>
          <w:sz w:val="28"/>
        </w:rPr>
        <w:t xml:space="preserve">- неисполнение принимающей стороной </w:t>
      </w:r>
      <w:hyperlink r:id="rId12" w:history="1">
        <w:r>
          <w:rPr>
            <w:sz w:val="28"/>
          </w:rPr>
          <w:t>обязанностей</w:t>
        </w:r>
      </w:hyperlink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наказуемого деяния,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b/>
          <w:sz w:val="28"/>
        </w:rPr>
        <w:lastRenderedPageBreak/>
        <w:t>Примечание:</w:t>
      </w:r>
      <w:r>
        <w:rPr>
          <w:sz w:val="28"/>
        </w:rPr>
        <w:t xml:space="preserve">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 w:rsidR="005314B0" w:rsidRDefault="005314B0">
      <w:pPr>
        <w:pStyle w:val="ac"/>
        <w:widowControl w:val="0"/>
        <w:ind w:left="851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ac"/>
        <w:widowControl w:val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 патента: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/>
          <w:sz w:val="28"/>
          <w:u w:val="single"/>
        </w:rPr>
        <w:t>представляет лично</w:t>
      </w:r>
      <w:r>
        <w:rPr>
          <w:sz w:val="28"/>
        </w:rPr>
        <w:t>в отдел по вопросам трудовой миграции УВМ ГУ МВД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ул. Таганрогская, 33, следующие документы:</w:t>
      </w:r>
    </w:p>
    <w:p w:rsidR="00EB51E9" w:rsidRDefault="00FF0233">
      <w:pPr>
        <w:pStyle w:val="ac"/>
        <w:widowControl w:val="0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выдаче патента в одном экземпляре. (Приложение № 1 к приказу МВД РФ от 14 августа 2017 г. № 635).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hyperlink r:id="rId13" w:history="1">
        <w:r>
          <w:rPr>
            <w:rStyle w:val="a8"/>
            <w:rFonts w:ascii="Times New Roman" w:hAnsi="Times New Roman"/>
            <w:color w:val="000000"/>
            <w:sz w:val="28"/>
          </w:rPr>
          <w:t>https://61.мвд.рф</w:t>
        </w:r>
      </w:hyperlink>
      <w:r>
        <w:rPr>
          <w:rFonts w:ascii="Times New Roman" w:hAnsi="Times New Roman"/>
          <w:sz w:val="28"/>
        </w:rPr>
        <w:t>).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должны быть заполнены все необходимые графы, а также в верхнем углу вклеена фотография.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размером 3х4мм,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качестве (паспорт со сроком действия не менее одного года на момент подачи заявления);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иностранный гражданин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="005314B0">
        <w:rPr>
          <w:rFonts w:ascii="Times New Roman" w:hAnsi="Times New Roman"/>
          <w:sz w:val="28"/>
        </w:rPr>
        <w:t>Медицинские документы.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заявлением об оформлении патента вправе предоставить:</w:t>
      </w:r>
    </w:p>
    <w:p w:rsidR="00EB51E9" w:rsidRDefault="005314B0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Квитанции об оплате налога за патент, выданный на территории другого субъекта РФ (в случае его действительности).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5314B0" w:rsidRDefault="005314B0">
      <w:pPr>
        <w:pStyle w:val="ac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5314B0" w:rsidRDefault="005314B0">
      <w:pPr>
        <w:pStyle w:val="ac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 w:rsidR="00EB51E9" w:rsidRDefault="00FF0233">
      <w:pPr>
        <w:pStyle w:val="ac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предоставления государственной услуги. Выдача патента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ConsPlusNormal"/>
        <w:widowControl w:val="0"/>
        <w:numPr>
          <w:ilvl w:val="0"/>
          <w:numId w:val="7"/>
        </w:numPr>
        <w:ind w:left="0" w:firstLine="851"/>
        <w:jc w:val="both"/>
        <w:rPr>
          <w:b/>
          <w:u w:val="single"/>
        </w:rPr>
      </w:pPr>
      <w:r>
        <w:rPr>
          <w:b/>
          <w:u w:val="single"/>
        </w:rPr>
        <w:t>Сроки предоставления государственной услуги:</w:t>
      </w:r>
    </w:p>
    <w:p w:rsidR="00EB51E9" w:rsidRDefault="00EB51E9">
      <w:pPr>
        <w:pStyle w:val="ConsPlusNormal"/>
        <w:widowControl w:val="0"/>
        <w:ind w:firstLine="851"/>
        <w:jc w:val="both"/>
        <w:rPr>
          <w:b/>
          <w:u w:val="single"/>
        </w:rPr>
      </w:pPr>
    </w:p>
    <w:p w:rsidR="00EB51E9" w:rsidRDefault="00FF0233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патента - </w:t>
      </w:r>
      <w:r>
        <w:rPr>
          <w:b/>
          <w:u w:val="single"/>
        </w:rPr>
        <w:t>10 рабочих дней</w:t>
      </w:r>
      <w:r>
        <w:t xml:space="preserve"> со дня принятия от иностранного гражданина заявления о выдаче патента.</w:t>
      </w:r>
    </w:p>
    <w:p w:rsidR="00EB51E9" w:rsidRDefault="00FF0233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дубликата патента - </w:t>
      </w:r>
      <w:r>
        <w:br/>
      </w:r>
      <w:r>
        <w:rPr>
          <w:b/>
          <w:u w:val="single"/>
        </w:rPr>
        <w:t>3 рабочих дня</w:t>
      </w:r>
      <w:r>
        <w:t xml:space="preserve"> со дня обращения заявителя в подразделение по вопросам миграции с соответствующим заявлением.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</w:t>
      </w:r>
    </w:p>
    <w:p w:rsidR="00EB51E9" w:rsidRDefault="00FF0233">
      <w:pPr>
        <w:ind w:firstLine="851"/>
        <w:jc w:val="both"/>
        <w:rPr>
          <w:sz w:val="28"/>
          <w:u w:val="single"/>
        </w:rPr>
      </w:pPr>
      <w:r>
        <w:rPr>
          <w:b/>
          <w:sz w:val="28"/>
        </w:rPr>
        <w:t xml:space="preserve">Срок действия патента считается продленным на период, за который уплачен налог на доходы физических лиц в виде </w:t>
      </w:r>
      <w:r>
        <w:rPr>
          <w:b/>
          <w:sz w:val="28"/>
          <w:u w:val="single"/>
        </w:rPr>
        <w:t xml:space="preserve">фиксированного авансового платежа. 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При этом общий срок действия патента с учетом продлений </w:t>
      </w:r>
      <w:r>
        <w:rPr>
          <w:b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 необходимо его переоформить (продлить). Срок продлений патента неограничен (два, три года и т.д.).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дополнительно приложив ходатайство работодателя, копию заключенного трудового договора и оригиналы квитанций об оплате налога на период действия первичного патента.</w:t>
      </w:r>
    </w:p>
    <w:p w:rsidR="00EB51E9" w:rsidRDefault="00EB51E9">
      <w:pPr>
        <w:ind w:firstLine="851"/>
        <w:jc w:val="both"/>
        <w:rPr>
          <w:sz w:val="28"/>
        </w:rPr>
      </w:pPr>
    </w:p>
    <w:p w:rsidR="00EB51E9" w:rsidRDefault="00FF0233">
      <w:pPr>
        <w:pStyle w:val="a6"/>
        <w:numPr>
          <w:ilvl w:val="0"/>
          <w:numId w:val="7"/>
        </w:numPr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Выдача патента иностранному гражданину: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предъявлении документа, удостоверяющего его личность (паспорт + его нотариально заверенный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установленного на территории Ростовской области) на период действия патента.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налога на 2022 год установлена в размере </w:t>
      </w:r>
      <w:r>
        <w:rPr>
          <w:rFonts w:ascii="Times New Roman" w:hAnsi="Times New Roman"/>
          <w:b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  <w:t>в месяц.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год сумма налога за патент меняется в соответствии с коэффициентом-дефлятором, который устанавливает Министерство экономического развития Российской Федерации, а также в субъектах Российской Федерации.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государственная дактилоскопическая регистрация и фотографирование иностранного гражданина.</w:t>
      </w:r>
    </w:p>
    <w:p w:rsidR="00EB51E9" w:rsidRDefault="00FF0233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Важно - в течение двух месяцев со дня выдачи патента иностранный гражданин, осуществляющий трудовую деятельность у юридического лица и индивидуального предпринимателя,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гражданско-правового договора на выполнение работ (оказание услуг).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 w:rsidR="005314B0" w:rsidRPr="005314B0" w:rsidRDefault="005314B0">
      <w:pPr>
        <w:pStyle w:val="ac"/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EB51E9" w:rsidRDefault="00FF0233">
      <w:pPr>
        <w:pStyle w:val="ac"/>
        <w:widowControl w:val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Порядок подачи уведомлений о заключении (прекращении, расторжении) трудовых договоров с иностранными гражданами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Работодатели,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/>
          <w:sz w:val="28"/>
          <w:u w:val="single"/>
        </w:rPr>
        <w:t>о заключениии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выполнение работ (оказание услуг) </w:t>
      </w:r>
      <w:r>
        <w:rPr>
          <w:rFonts w:ascii="Times New Roman" w:hAnsi="Times New Roman"/>
          <w:b/>
          <w:sz w:val="28"/>
          <w:u w:val="single"/>
        </w:rPr>
        <w:t>в срок, не превышающий 3-х рабочих дней с даты заключения или прекращения (расторжения) соответствующего договора.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прошивать и пронумеровывать листы уведомлений, состоящих из двух и более листов, о чем на обороте последнего листа формы уведомлений необходимо делать заверительную запись. Игнорирование этого правила расценивается как нарушение формы подачи указанных уведомлений.</w:t>
      </w:r>
    </w:p>
    <w:p w:rsidR="00EB51E9" w:rsidRPr="005314B0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Подать уведомление можно, выбрав один из равнозначных способов: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 xml:space="preserve">Для этого работодателю нужно заполнить форму на </w:t>
      </w:r>
      <w:r>
        <w:rPr>
          <w:rFonts w:ascii="Times New Roman" w:hAnsi="Times New Roman"/>
          <w:b/>
          <w:sz w:val="28"/>
        </w:rPr>
        <w:t>Гос.услугах</w:t>
      </w:r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направить почтовым отправлением с описью вложения и уведомлением о вручении по адресу: 344001, г. Ростов-на-Дону, ул. Песчаная, 21. В этом случае датой подачи уведомления будет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непосредственно в отдел по вопросам трудовой миграции УВМ ГУМВД России по Ростовской области по адресу: г. Ростов-на-Дону, ул. Таганрогская, 33.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 - часть 3 ст. 18.15 КоАП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EB51E9" w:rsidRDefault="00801296">
      <w:pPr>
        <w:pStyle w:val="ac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10. </w:t>
      </w:r>
      <w:r w:rsidR="00FF0233">
        <w:rPr>
          <w:rFonts w:ascii="Times New Roman" w:hAnsi="Times New Roman"/>
          <w:b/>
          <w:sz w:val="28"/>
        </w:rPr>
        <w:t>Основания для отказа в выдаче патента, аннулирования ранее выданного патента</w:t>
      </w:r>
    </w:p>
    <w:p w:rsidR="00EB51E9" w:rsidRPr="005314B0" w:rsidRDefault="00EB51E9">
      <w:pPr>
        <w:ind w:firstLine="851"/>
        <w:jc w:val="both"/>
        <w:rPr>
          <w:b/>
          <w:sz w:val="16"/>
          <w:szCs w:val="16"/>
        </w:rPr>
      </w:pPr>
    </w:p>
    <w:p w:rsidR="00EB51E9" w:rsidRDefault="00FF0233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 выдаче патента иностранному гражданину может быть отказано, если: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1.2.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1.3.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1.4. В течение пяти лет, предшествовавших дню подачи заявления о предоставлении государственной услуги, </w:t>
      </w:r>
      <w:r>
        <w:rPr>
          <w:i/>
          <w:sz w:val="28"/>
        </w:rPr>
        <w:t>подвергался административному выдворению</w:t>
      </w:r>
      <w:r>
        <w:rPr>
          <w:sz w:val="28"/>
        </w:rPr>
        <w:t xml:space="preserve">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 либо в течение десяти лет, предшествовавших дню подачи заявления о предоставлении государственной услуги, неоднократно (два и более раза)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1.5. Представил поддельные или подложные документы либо сообщил о себе заведомо ложные сведения.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1.6. Осужден вступившим в законную силу приговором суда за совершение преступления.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территории Российской Федерации либо за ее пределами, признаваемого таковым в соответствии с федеральным законом.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1.8.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шести месяцев.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(ВИЧ-инфекции), либо страдает одним из инфекционных заболеваний, которые представляют опасность для окружающих.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1.13. Передавался иностранным государством Российской Федерации в соответствии с международным договором Российской Федерации о реадмиссии.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1.14. Не указал в миграционной карте работу как цель визита в Российскую Федерацию.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2. В отношении заявителя принято решение о нежелательности пребывания (проживания) в Российской Федерации или неразрешении въезда в Российскую Федерацию.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4. Отсутствуют сведения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5. Отсутствуют сведения 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Патент не переоформляется в случае отсутствия в подразделении по вопросам миграции сведений об осуществлении иностранным гражданином трудовой деятельности в период действия патента.</w:t>
      </w:r>
    </w:p>
    <w:p w:rsidR="00EB51E9" w:rsidRDefault="00EB51E9">
      <w:pPr>
        <w:ind w:firstLine="851"/>
        <w:jc w:val="both"/>
        <w:rPr>
          <w:sz w:val="28"/>
        </w:rPr>
      </w:pPr>
    </w:p>
    <w:p w:rsidR="00EB51E9" w:rsidRDefault="00801296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11. </w:t>
      </w:r>
      <w:r w:rsidR="00FF0233">
        <w:rPr>
          <w:b/>
          <w:sz w:val="28"/>
        </w:rPr>
        <w:t>Порядок пребывания и осуществления трудовой деятельности на территории Российской Федерации иностранных граждан, прибывших из государств – участников договора о Евразийском экономическом союзе</w:t>
      </w:r>
    </w:p>
    <w:p w:rsidR="00EB51E9" w:rsidRDefault="00FF0233">
      <w:pPr>
        <w:ind w:firstLine="851"/>
        <w:jc w:val="center"/>
        <w:rPr>
          <w:sz w:val="28"/>
        </w:rPr>
      </w:pPr>
      <w:r>
        <w:rPr>
          <w:sz w:val="28"/>
        </w:rPr>
        <w:t>(заключен в г. Астана, 29 мая 2014 года)</w:t>
      </w:r>
    </w:p>
    <w:p w:rsidR="00EB51E9" w:rsidRDefault="00EB51E9">
      <w:pPr>
        <w:ind w:firstLine="851"/>
        <w:jc w:val="center"/>
        <w:rPr>
          <w:b/>
          <w:sz w:val="28"/>
        </w:rPr>
      </w:pP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Российская Федерация.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/>
          <w:sz w:val="28"/>
        </w:rPr>
        <w:t>без разрешительных документов (патентов, разрешений на работу, РВП) на основании заключенных трудовых договоров с работодателями</w:t>
      </w:r>
      <w:r>
        <w:rPr>
          <w:sz w:val="28"/>
        </w:rPr>
        <w:t>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Законное нахождение на территории Российской Федерации, 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на срок действия трудового или гражданско-правового договора, заключенного трудящимся с работодателем или заказчиком работ (услуг).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Граждане государств – участников Договора ЕАЭС, прибывшие в целях осуществления трудовой деятельности или трудоустройства на территорию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>в течение 30 суток с даты въезда</w:t>
      </w:r>
      <w:r>
        <w:rPr>
          <w:sz w:val="28"/>
        </w:rPr>
        <w:t>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>свыше 30 суток</w:t>
      </w:r>
      <w:r>
        <w:rPr>
          <w:sz w:val="28"/>
        </w:rPr>
        <w:t>с даты въезда, эти граждане обязаны зарегистрироваться (встать на учет).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На официальном сайте ГУ МВД России по Ростовской области (</w:t>
      </w:r>
      <w:hyperlink r:id="rId14" w:history="1">
        <w:r>
          <w:rPr>
            <w:rStyle w:val="a8"/>
            <w:color w:val="000000"/>
            <w:sz w:val="28"/>
          </w:rPr>
          <w:t>https://61.мвд.рф</w:t>
        </w:r>
      </w:hyperlink>
      <w:r>
        <w:rPr>
          <w:rStyle w:val="a8"/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/>
          <w:sz w:val="28"/>
        </w:rPr>
        <w:t>государственные услуги</w:t>
      </w:r>
      <w:r>
        <w:rPr>
          <w:sz w:val="28"/>
        </w:rPr>
        <w:t xml:space="preserve">» имеются нормативно правовые акты, регулирующие предоставление государственной услуги по оформлению патентов, а также формы всех заявлений с образцами заполнения. 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 w:rsidR="00801296" w:rsidRDefault="00801296">
      <w:pPr>
        <w:rPr>
          <w:sz w:val="28"/>
        </w:rPr>
      </w:pPr>
      <w:r>
        <w:rPr>
          <w:sz w:val="28"/>
        </w:rPr>
        <w:br w:type="page"/>
      </w:r>
    </w:p>
    <w:p w:rsidR="00801296" w:rsidRDefault="00801296" w:rsidP="00801296">
      <w:pPr>
        <w:ind w:firstLine="851"/>
        <w:jc w:val="center"/>
        <w:rPr>
          <w:b/>
          <w:sz w:val="28"/>
        </w:rPr>
      </w:pPr>
      <w:r w:rsidRPr="00801296">
        <w:rPr>
          <w:b/>
          <w:sz w:val="28"/>
        </w:rPr>
        <w:lastRenderedPageBreak/>
        <w:t>12.</w:t>
      </w:r>
      <w:r>
        <w:rPr>
          <w:b/>
          <w:sz w:val="28"/>
        </w:rPr>
        <w:t xml:space="preserve"> И</w:t>
      </w:r>
      <w:r w:rsidRPr="00801296">
        <w:rPr>
          <w:b/>
          <w:sz w:val="28"/>
        </w:rPr>
        <w:t>нформаци</w:t>
      </w:r>
      <w:r>
        <w:rPr>
          <w:b/>
          <w:sz w:val="28"/>
        </w:rPr>
        <w:t>я</w:t>
      </w:r>
      <w:r w:rsidRPr="00801296">
        <w:rPr>
          <w:b/>
          <w:sz w:val="28"/>
        </w:rPr>
        <w:t xml:space="preserve"> об охране здоровья и личной гигиене человека, социально значимых заболеваниях и прививках</w:t>
      </w:r>
    </w:p>
    <w:p w:rsidR="00801296" w:rsidRDefault="00801296" w:rsidP="00801296">
      <w:pPr>
        <w:ind w:firstLine="851"/>
        <w:rPr>
          <w:b/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12.1. </w:t>
      </w:r>
      <w:r w:rsidRPr="00801296">
        <w:rPr>
          <w:b/>
          <w:sz w:val="28"/>
        </w:rPr>
        <w:t>Профилактика</w:t>
      </w:r>
      <w:r>
        <w:rPr>
          <w:b/>
          <w:sz w:val="28"/>
        </w:rPr>
        <w:t xml:space="preserve"> острых кишечных инфекций</w:t>
      </w:r>
    </w:p>
    <w:p w:rsidR="00801296" w:rsidRPr="00801296" w:rsidRDefault="00801296" w:rsidP="00801296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Группа кишечных инфекций – это заболевания, объединённые сходным характером клинических проявлений в виде нарушения работы желудочно-кишечного тракта и признаками интоксикации. К ним относятся брюшной тиф, паратифы А и В, дизентерия, пищевые токсикоинфекции, ботулизм, холера, вирусный гепатит А, кишечные вирусные инфекции и др. У больных отмечаются следующие симптомы: боли в животе, вздутие, тошнота, рвота и жидкий стул одно- или многократный, в т.ч. и с патологическими примесями – слизью, прожилками крови.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Большинство инфекционных болезней с фекально-оральным механизмом протекает с повышенной температурой тела. При одних болезнях подъем температуры может быть внезапным, сопровождающимся ознобом, потом, головной болью, либо постепенным, в диапазоне 37-39,5оС. Вместе с подъемом температуры появляются и другие признаки интоксикационного характера: общее недомогание и слабость, бледность, одышка, синюшность губ, носа, носогубного треугольника, пальцев рук, учащение пульса, снижение аппетита, бессонница. Некоторые кишечные инфекции сопровождаются сыпью (брюшной тиф), причем она бывает довольно разнообразной; желтушным окрашиванием склер и кожных покровов (вирусный гепатит А). В тяжелых случаях могут быть общая оглушенность, бред, потеря сознания.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Основные меры  профилактики: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регулярно мыть руки с мылом перед приготовлением и приемом пищи, после посещения туалета;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тщательно мыть овощи и фрукты под проточной водой и обдавать их кипятком перед употреблением в пищу;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не приобретать ягоды, фрукты, овощи с признаками порчи;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- разливное молоко употреблять только после кипячения;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при покупке скоропортящейся продукции обращать особое внимание на сроки ее изготовления и реализации, условия хранения в торговом предприятии; в домашних условиях необходимо обеспечить ее хранение в условиях холодильника, не употреблять продукты с истекшим сроком годности;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при приготовлении пищи в домашних условиях не допускать совместное нахождение сырой (мясо, куры) и готовой продукции, употребляемой без термической обработки; не готовить скоропортящиеся продукты (особенно многокомпонентные салаты, заправленные майонезом или сметаной) впрок;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использовать для питья кипяченую или бутилированную воду, не употреблять воду из «случайных» источников;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защищать от мух пищевые продукты, сразу мыть грязную посуду;-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в целях борьбы с мухами следует засетчивать оконные проемы сеткой;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купаться только в разрешенных местах, при купании в водоемах не допускать заглатывания воды;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содержать в чистоте жилище и ежедневно проводить влажную уборку, проветривание помещений;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регулярно опорожнять и мыть емкости для сбора бытовых отходов;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регулярно удалять нечистоты и проводить дезинфекцию уборных, помойных ям;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- ни в коем случае не заниматься самолечением и при появлении симптомов </w:t>
      </w:r>
      <w:r w:rsidRPr="00801296">
        <w:rPr>
          <w:sz w:val="28"/>
        </w:rPr>
        <w:lastRenderedPageBreak/>
        <w:t>кишечной инфекции (тошнота, рвота, жидкий стул, подъем температуры, головная боль) немедленно обратиться к врачу.</w:t>
      </w:r>
    </w:p>
    <w:p w:rsidR="00801296" w:rsidRPr="00801296" w:rsidRDefault="00801296" w:rsidP="00801296">
      <w:pPr>
        <w:jc w:val="both"/>
        <w:rPr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 w:rsidRPr="00801296">
        <w:rPr>
          <w:b/>
          <w:sz w:val="28"/>
        </w:rPr>
        <w:t xml:space="preserve">12.2. </w:t>
      </w:r>
      <w:r>
        <w:rPr>
          <w:b/>
          <w:sz w:val="28"/>
        </w:rPr>
        <w:t>Социально значимые заболевания</w:t>
      </w:r>
    </w:p>
    <w:p w:rsidR="00801296" w:rsidRPr="00801296" w:rsidRDefault="00801296" w:rsidP="00801296">
      <w:pPr>
        <w:ind w:firstLine="851"/>
        <w:jc w:val="center"/>
        <w:rPr>
          <w:b/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 w:rsidRPr="00801296">
        <w:rPr>
          <w:b/>
          <w:sz w:val="28"/>
        </w:rPr>
        <w:t>Профилактика ВИЧ</w:t>
      </w:r>
    </w:p>
    <w:p w:rsidR="00801296" w:rsidRPr="00801296" w:rsidRDefault="00801296" w:rsidP="00801296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 ВИЧ – (вирус иммунодефицита человека) поражает иммунную систему, лишая ее способности защищать организм от инфекций и онкологических заболеваний. Он сохраняется в организме в течение всей жизни. Конечной стадией развития ВИЧ-инфекции является синдром приобретенного иммунодефицита (СПИД), при котором иммунная система полностью истощается. СПИД относится к числу 5 главных болезней- убийц, уносящих наибольшее число жизней на нашей планете.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Как можно заразиться ВИЧ</w:t>
      </w:r>
      <w:r w:rsidR="002C0F68" w:rsidRPr="000E4F41">
        <w:rPr>
          <w:sz w:val="28"/>
          <w:u w:val="single"/>
        </w:rPr>
        <w:t>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ВИЧ не передается при прикосновениях, объятиях, рукопожатиях, поцелуях, использовании общего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 xml:space="preserve">Показания для обследования на ВИЧ – инфекцию: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Лихорадка более 1месяца, диарея более 1месяца, необъяснимая потеря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лимфоузлов двух и более групп, подострый энцефалит, слабоумие у ранее здоровых людей и другие.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заболевания и продлить жизнь.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Чтобы избежать ВИЧ-инфекции, нужно: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-заниматься безопасным сексом, т.е. использовать презервативы;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-избегать гомосексуальных связей;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-не применять внутривенные наркотики, поскольку наркоманы используют, как правило, один шприц на несколько человек;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-быть предельно бдительным при получении медицинских услуг (не допускать использования нестерильных медицинских инструментов).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-маникюр и педикюр делать только у тех специалистов, которым очень доверяете, которые тщательно обрабатывают свой инструмент.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 w:rsidRPr="00801296">
        <w:rPr>
          <w:b/>
          <w:sz w:val="28"/>
        </w:rPr>
        <w:t>Туберкулез и его профилактика</w:t>
      </w:r>
    </w:p>
    <w:p w:rsidR="000E4F41" w:rsidRDefault="000E4F41" w:rsidP="00801296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b/>
          <w:sz w:val="28"/>
        </w:rPr>
      </w:pPr>
      <w:r w:rsidRPr="00801296"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ослабленным иммунитетом. Возбудитель туберкулеза – микобактерия, очень </w:t>
      </w:r>
      <w:r w:rsidRPr="00801296">
        <w:rPr>
          <w:sz w:val="28"/>
        </w:rPr>
        <w:lastRenderedPageBreak/>
        <w:t xml:space="preserve">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5 минут, при t 600 С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0E4F41">
        <w:rPr>
          <w:sz w:val="28"/>
          <w:u w:val="single"/>
        </w:rPr>
        <w:t>Источник инфекции</w:t>
      </w:r>
      <w:r w:rsidRPr="00801296">
        <w:rPr>
          <w:sz w:val="28"/>
        </w:rPr>
        <w:t xml:space="preserve"> – больной человек, реже крупный рогатый скот, птицы.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Пути передачи: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воздушно-капельный вдыхание зараженной пыли, капелек мокроты, выделяющихся от больного  при разговоре, чихании, кашле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пищевой– употребление в пищу зараженных продуктов (молоко, сметана, творог)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контактно-бытовой– через поврежденную кожу и слизистые оболочки</w:t>
      </w:r>
      <w:r>
        <w:rPr>
          <w:sz w:val="28"/>
        </w:rPr>
        <w:t>;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Факторы, способствующие заболеванию туберкулезом: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неблагоприятные социальные и экологические условия жизни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неполноценное питание, стрессы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алкоголизм, курение, наркомания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сопутствующие заболевания (диабет, язвенная болезнь желудка, двенадцатиперстной кишки, заболевания легких) и др.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Признаки, требующие обращения к врачу: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быстрая утомляемость, общая слабость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потеря аппетита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одышка при небольших физических нагрузках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длительный кашель и повышение температуры тела до 37,1 – 37,50С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потливость (особенно по ночам), потеря веса и пр.</w:t>
      </w:r>
    </w:p>
    <w:p w:rsid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Профилактика:отказ от вредных привычек</w:t>
      </w:r>
      <w:r>
        <w:rPr>
          <w:sz w:val="28"/>
        </w:rPr>
        <w:t xml:space="preserve">, </w:t>
      </w:r>
      <w:r w:rsidRPr="00801296">
        <w:rPr>
          <w:sz w:val="28"/>
        </w:rPr>
        <w:t xml:space="preserve">соблюдение </w:t>
      </w:r>
      <w:r>
        <w:rPr>
          <w:sz w:val="28"/>
        </w:rPr>
        <w:t>п</w:t>
      </w:r>
      <w:r w:rsidRPr="00801296">
        <w:rPr>
          <w:sz w:val="28"/>
        </w:rPr>
        <w:t>равил личной гигиены</w:t>
      </w:r>
      <w:r>
        <w:rPr>
          <w:sz w:val="28"/>
        </w:rPr>
        <w:t xml:space="preserve">, </w:t>
      </w:r>
      <w:r w:rsidRPr="00801296">
        <w:rPr>
          <w:sz w:val="28"/>
        </w:rPr>
        <w:t>иммунизация в детском возрасте, постановка туберкулиновых проб</w:t>
      </w:r>
      <w:r>
        <w:rPr>
          <w:sz w:val="28"/>
        </w:rPr>
        <w:t xml:space="preserve">, </w:t>
      </w:r>
      <w:r w:rsidRPr="00801296">
        <w:rPr>
          <w:sz w:val="28"/>
        </w:rPr>
        <w:t>регулярное флюорографическое обследование</w:t>
      </w:r>
      <w:r>
        <w:rPr>
          <w:sz w:val="28"/>
        </w:rPr>
        <w:t xml:space="preserve">, </w:t>
      </w:r>
      <w:r w:rsidRPr="00801296">
        <w:rPr>
          <w:sz w:val="28"/>
        </w:rPr>
        <w:t>соблюдение гигиены жилищафизическая активность</w:t>
      </w:r>
      <w:r>
        <w:rPr>
          <w:sz w:val="28"/>
        </w:rPr>
        <w:t xml:space="preserve">, </w:t>
      </w:r>
      <w:r w:rsidRPr="00801296">
        <w:rPr>
          <w:sz w:val="28"/>
        </w:rPr>
        <w:t>полноценное питание</w:t>
      </w:r>
      <w:r>
        <w:rPr>
          <w:sz w:val="28"/>
        </w:rPr>
        <w:t xml:space="preserve">, </w:t>
      </w:r>
      <w:r w:rsidRPr="00801296">
        <w:rPr>
          <w:sz w:val="28"/>
        </w:rPr>
        <w:t>чистый воздух и солнечный свет</w:t>
      </w:r>
      <w:r>
        <w:rPr>
          <w:sz w:val="28"/>
        </w:rPr>
        <w:t xml:space="preserve">, </w:t>
      </w:r>
      <w:r w:rsidRPr="00801296">
        <w:rPr>
          <w:sz w:val="28"/>
        </w:rPr>
        <w:t>ограничение контакта с больным</w:t>
      </w:r>
      <w:r>
        <w:rPr>
          <w:sz w:val="28"/>
        </w:rPr>
        <w:t>.</w:t>
      </w:r>
    </w:p>
    <w:p w:rsidR="00801296" w:rsidRDefault="00801296" w:rsidP="00801296">
      <w:pPr>
        <w:ind w:firstLine="851"/>
        <w:jc w:val="both"/>
        <w:rPr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сифилиса и гонореи</w:t>
      </w:r>
    </w:p>
    <w:p w:rsidR="00801296" w:rsidRPr="00801296" w:rsidRDefault="00801296" w:rsidP="00801296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(сердечно-сосудистой системы, желудка, печени), костно-суставной и нервной систем. Возбудителем сифилиса является бледная трепонема или бледная спирохета-микроб. Гонорея – характеризуется поражением слизистых оболочек мочеполовых органов, но могут поражаться слизистая прямой кишки, конъюктива(бленнорея). Возбудителем гонореи является грамотрицательный диплококк – гонококк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Пути передачи: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Половой путь передачи – наиболее частый и типичный путь инфицирования.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Трансплацентарный путь передачи: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при сифилисе – это передача от больной матери плоду через плаценту.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="000E4F41">
        <w:rPr>
          <w:sz w:val="28"/>
        </w:rPr>
        <w:t>пригонореи </w:t>
      </w:r>
      <w:r w:rsidRPr="00801296">
        <w:rPr>
          <w:sz w:val="28"/>
        </w:rPr>
        <w:t>–</w:t>
      </w:r>
      <w:r w:rsidR="000E4F41">
        <w:rPr>
          <w:sz w:val="28"/>
        </w:rPr>
        <w:t> </w:t>
      </w:r>
      <w:r w:rsidRPr="00801296">
        <w:rPr>
          <w:sz w:val="28"/>
        </w:rPr>
        <w:t>возможно инфицирование новорожденных во время прохождения через родовые пути матери.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Бытовой путь передачи – возбудитель сифилиса вне организма во влажной среде может жить несколько часов, а при высушивании быстро погибает.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lastRenderedPageBreak/>
        <w:t>Трансфузионный путь передачи – при переливании крови от донора, больного сифилисом в любой стадии.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Источником инфекции является больной человек. 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 xml:space="preserve">Инкубационный период колеблется: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- при гонореи – у мужчин - колеблется от 2 до 5 суток, у женщин – от 5 до 10 суток. 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Профилактика: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исключение случайных половых контактов, незащищенных половых контактов;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использование барьерных методов контрацепции при половых контактах;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собл</w:t>
      </w:r>
      <w:r w:rsidR="00693DFF">
        <w:rPr>
          <w:sz w:val="28"/>
        </w:rPr>
        <w:t>юдение личной и половой гигиены.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Если человек знает о своем заболевании – он обязательно должен предупредить своего партнера о своей болезни. Заболевания могут протекать как с клиническими проявлениями, так и в скрытой форме, без клинических проявлений. Сифилис и гонорея являются острозаразными заболеваниями, представляющими опасность для окружающих и наносящих ущерб здоровью, и поэтому требуют лечения. Оказание специализированной медицинской помощи больным проводится врачами-дерматовенерологами.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</w:p>
    <w:p w:rsidR="00801296" w:rsidRDefault="000E4F41" w:rsidP="000E4F41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Вакцинация</w:t>
      </w:r>
    </w:p>
    <w:p w:rsidR="000E4F41" w:rsidRPr="000E4F41" w:rsidRDefault="000E4F41" w:rsidP="000E4F41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гепатита В, дифтерии, кори, краснухи, столбняка и гриппа в соответствии статей 3 и 9 Федерального закона 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здравоохранения Российской Федерации 06.12.2021 № 1122н.</w:t>
      </w:r>
    </w:p>
    <w:p w:rsidR="00801296" w:rsidRPr="00801296" w:rsidRDefault="00801296" w:rsidP="00801296">
      <w:pPr>
        <w:ind w:firstLine="851"/>
        <w:rPr>
          <w:b/>
          <w:sz w:val="28"/>
        </w:rPr>
      </w:pPr>
    </w:p>
    <w:p w:rsidR="00EB51E9" w:rsidRDefault="00EB51E9">
      <w:pPr>
        <w:pStyle w:val="ae"/>
        <w:ind w:left="0" w:firstLine="0"/>
        <w:jc w:val="both"/>
      </w:pPr>
    </w:p>
    <w:p w:rsidR="00EB51E9" w:rsidRDefault="00EB51E9">
      <w:pPr>
        <w:pStyle w:val="ae"/>
        <w:ind w:left="0" w:firstLine="851"/>
        <w:jc w:val="both"/>
        <w:rPr>
          <w:i/>
        </w:rPr>
      </w:pPr>
    </w:p>
    <w:p w:rsidR="003D2F35" w:rsidRDefault="003D2F35" w:rsidP="003D2F35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Указанная информация не является официальными разъяснениями нормативно-правовым актам. </w:t>
      </w:r>
    </w:p>
    <w:p w:rsidR="003D2F35" w:rsidRDefault="003D2F35" w:rsidP="003D2F35">
      <w:pPr>
        <w:ind w:firstLine="851"/>
        <w:jc w:val="both"/>
        <w:rPr>
          <w:b/>
          <w:i/>
          <w:sz w:val="28"/>
          <w:u w:val="single"/>
        </w:rPr>
      </w:pPr>
    </w:p>
    <w:p w:rsidR="003D2F35" w:rsidRDefault="003D2F35" w:rsidP="003D2F35">
      <w:pPr>
        <w:ind w:firstLine="851"/>
        <w:jc w:val="both"/>
        <w:rPr>
          <w:b/>
          <w:i/>
          <w:sz w:val="28"/>
          <w:u w:val="single"/>
        </w:rPr>
      </w:pPr>
      <w:r w:rsidRPr="003E02F1">
        <w:rPr>
          <w:b/>
          <w:i/>
          <w:sz w:val="28"/>
          <w:u w:val="single"/>
        </w:rPr>
        <w:t>По возникшим вопросам необходимо обращаться:</w:t>
      </w:r>
    </w:p>
    <w:p w:rsidR="003D2F35" w:rsidRDefault="003D2F35" w:rsidP="003D2F35">
      <w:pPr>
        <w:ind w:firstLine="851"/>
        <w:jc w:val="both"/>
        <w:rPr>
          <w:b/>
          <w:i/>
          <w:sz w:val="28"/>
          <w:u w:val="single"/>
        </w:rPr>
      </w:pPr>
    </w:p>
    <w:p w:rsidR="003D2F35" w:rsidRPr="003E02F1" w:rsidRDefault="003D2F35" w:rsidP="003D2F35">
      <w:pPr>
        <w:pStyle w:val="10"/>
        <w:ind w:left="0" w:firstLine="851"/>
        <w:rPr>
          <w:u w:val="single"/>
        </w:rPr>
      </w:pPr>
      <w:r w:rsidRPr="003E02F1">
        <w:rPr>
          <w:u w:val="single"/>
        </w:rPr>
        <w:t>Контакты Государственной инспекции труда в Ростовской области</w:t>
      </w: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sz w:val="28"/>
        </w:rPr>
        <w:t xml:space="preserve">Сайт Государственной инспекции труда в Ростовской области: </w:t>
      </w:r>
      <w:hyperlink r:id="rId15" w:history="1">
        <w:r>
          <w:rPr>
            <w:rStyle w:val="a8"/>
            <w:sz w:val="28"/>
          </w:rPr>
          <w:t>https://git61.rostrud.gov.ru/</w:t>
        </w:r>
      </w:hyperlink>
    </w:p>
    <w:p w:rsidR="003D2F35" w:rsidRDefault="003D2F35" w:rsidP="003D2F35">
      <w:pPr>
        <w:ind w:firstLine="851"/>
        <w:jc w:val="both"/>
        <w:rPr>
          <w:sz w:val="28"/>
        </w:rPr>
      </w:pPr>
    </w:p>
    <w:p w:rsidR="003D2F35" w:rsidRDefault="003D2F35" w:rsidP="003D2F35">
      <w:pPr>
        <w:ind w:firstLine="851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 w:rsidR="003D2F35" w:rsidRDefault="003D2F35" w:rsidP="003D2F35">
      <w:pPr>
        <w:ind w:firstLine="851"/>
        <w:jc w:val="center"/>
        <w:rPr>
          <w:sz w:val="28"/>
        </w:rPr>
      </w:pP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пр. Ворошиловский 87/65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Фактический и почтовый адрес: </w:t>
      </w:r>
      <w:r>
        <w:rPr>
          <w:sz w:val="28"/>
        </w:rPr>
        <w:t>344003, Ростовская обл., г. Ростов-на-Дону пр. Ворошиловский 87/65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 w:rsidR="003D2F35" w:rsidRDefault="003D2F35" w:rsidP="003D2F35">
      <w:pPr>
        <w:ind w:firstLine="851"/>
        <w:jc w:val="both"/>
        <w:rPr>
          <w:sz w:val="28"/>
        </w:rPr>
      </w:pPr>
    </w:p>
    <w:p w:rsidR="003D2F35" w:rsidRDefault="003D2F35" w:rsidP="003D2F35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sz w:val="28"/>
        </w:rPr>
        <w:t>Понедельник, среда и пятница - с 8:30 до 13:00;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sz w:val="28"/>
        </w:rPr>
        <w:t>Вторник, четверг - с 13:30 до 17:00.</w:t>
      </w:r>
    </w:p>
    <w:p w:rsidR="003D2F35" w:rsidRDefault="003D2F35" w:rsidP="003D2F35">
      <w:pPr>
        <w:ind w:firstLine="851"/>
        <w:jc w:val="both"/>
        <w:rPr>
          <w:sz w:val="28"/>
        </w:rPr>
      </w:pP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  <w:r>
        <w:t>Телефон горячей линии:</w:t>
      </w:r>
      <w:r>
        <w:rPr>
          <w:b w:val="0"/>
        </w:rPr>
        <w:t xml:space="preserve"> 8 (863) 210 88 18.</w:t>
      </w: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График работы телефонов горячих линий с 8:30 до 21:00.</w:t>
      </w: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</w:p>
    <w:p w:rsidR="003D2F35" w:rsidRPr="003E02F1" w:rsidRDefault="003D2F35" w:rsidP="003D2F35">
      <w:pPr>
        <w:ind w:firstLine="851"/>
        <w:jc w:val="both"/>
        <w:rPr>
          <w:rFonts w:eastAsia="Calibri"/>
          <w:b/>
          <w:sz w:val="28"/>
          <w:szCs w:val="28"/>
          <w:u w:val="single"/>
        </w:rPr>
      </w:pPr>
      <w:r w:rsidRPr="003E02F1">
        <w:rPr>
          <w:rFonts w:eastAsia="Calibri"/>
          <w:b/>
          <w:sz w:val="28"/>
          <w:szCs w:val="28"/>
          <w:u w:val="single"/>
        </w:rPr>
        <w:t>Телефоны Управления по вопросам миграции для консультаций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 w:rsidRPr="00E7605F">
        <w:rPr>
          <w:rFonts w:eastAsia="Calibri"/>
          <w:sz w:val="28"/>
          <w:szCs w:val="28"/>
        </w:rPr>
        <w:t>1) 8 (863)273-28-33 – отдел по вопросам трудовой миграции (</w:t>
      </w:r>
      <w:r>
        <w:rPr>
          <w:rFonts w:eastAsia="Calibri"/>
          <w:sz w:val="28"/>
          <w:szCs w:val="28"/>
        </w:rPr>
        <w:t>п</w:t>
      </w:r>
      <w:r w:rsidRPr="00E7605F">
        <w:rPr>
          <w:rFonts w:eastAsia="Calibri"/>
          <w:sz w:val="28"/>
          <w:szCs w:val="28"/>
        </w:rPr>
        <w:t xml:space="preserve">атенты, </w:t>
      </w:r>
      <w:r>
        <w:rPr>
          <w:rFonts w:eastAsia="Calibri"/>
          <w:sz w:val="28"/>
          <w:szCs w:val="28"/>
        </w:rPr>
        <w:t>р</w:t>
      </w:r>
      <w:r w:rsidRPr="00E7605F">
        <w:rPr>
          <w:rFonts w:eastAsia="Calibri"/>
          <w:sz w:val="28"/>
          <w:szCs w:val="28"/>
        </w:rPr>
        <w:t>азрешения на работу)</w:t>
      </w:r>
      <w:r>
        <w:rPr>
          <w:rFonts w:eastAsia="Calibri"/>
          <w:sz w:val="28"/>
          <w:szCs w:val="28"/>
        </w:rPr>
        <w:t>;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E7605F">
        <w:rPr>
          <w:rFonts w:eastAsia="Calibri"/>
          <w:sz w:val="28"/>
          <w:szCs w:val="28"/>
        </w:rPr>
        <w:t>8 (863)249-16-12 – отдел иммиграционного контроля (незаконное нахождение ИГ в РФ)</w:t>
      </w:r>
      <w:r>
        <w:rPr>
          <w:rFonts w:eastAsia="Calibri"/>
          <w:sz w:val="28"/>
          <w:szCs w:val="28"/>
        </w:rPr>
        <w:t>;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E7605F">
        <w:rPr>
          <w:rFonts w:eastAsia="Calibri"/>
          <w:sz w:val="28"/>
          <w:szCs w:val="28"/>
        </w:rPr>
        <w:t>8 (863)249-39-75 – отдел оформления виз приглашений, разрешений и регистрации иностранных граждан (миграционный учет)</w:t>
      </w:r>
      <w:r>
        <w:rPr>
          <w:rFonts w:eastAsia="Calibri"/>
          <w:sz w:val="28"/>
          <w:szCs w:val="28"/>
        </w:rPr>
        <w:t>;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E7605F">
        <w:rPr>
          <w:rFonts w:eastAsia="Calibri"/>
          <w:sz w:val="28"/>
          <w:szCs w:val="28"/>
        </w:rPr>
        <w:t>8 (863)249-10-83 отдел по оформлению разрешений на временное проживание и видов на жительство (РВП, ВНЖ, визы)</w:t>
      </w:r>
      <w:r>
        <w:rPr>
          <w:rFonts w:eastAsia="Calibri"/>
          <w:sz w:val="28"/>
          <w:szCs w:val="28"/>
        </w:rPr>
        <w:t>;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E7605F">
        <w:rPr>
          <w:rFonts w:eastAsia="Calibri"/>
          <w:sz w:val="28"/>
          <w:szCs w:val="28"/>
        </w:rPr>
        <w:t xml:space="preserve">8 (863)249-15-08 </w:t>
      </w:r>
      <w:r>
        <w:rPr>
          <w:rFonts w:eastAsia="Calibri"/>
          <w:sz w:val="28"/>
          <w:szCs w:val="28"/>
        </w:rPr>
        <w:t>– отдел по вопросам гражданства.</w:t>
      </w: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</w:p>
    <w:p w:rsidR="003D2F35" w:rsidRPr="003E02F1" w:rsidRDefault="003D2F35" w:rsidP="003D2F35">
      <w:pPr>
        <w:ind w:firstLine="851"/>
        <w:jc w:val="both"/>
        <w:rPr>
          <w:b/>
          <w:i/>
          <w:sz w:val="28"/>
          <w:u w:val="single"/>
        </w:rPr>
      </w:pPr>
    </w:p>
    <w:p w:rsidR="00EB51E9" w:rsidRDefault="00EB51E9" w:rsidP="003D2F35">
      <w:pPr>
        <w:ind w:firstLine="851"/>
        <w:jc w:val="both"/>
        <w:rPr>
          <w:b/>
          <w:i/>
          <w:sz w:val="28"/>
        </w:rPr>
      </w:pPr>
    </w:p>
    <w:sectPr w:rsidR="00EB51E9" w:rsidSect="00B55E14">
      <w:pgSz w:w="11910" w:h="16840"/>
      <w:pgMar w:top="660" w:right="42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E7" w:rsidRDefault="00430BE7">
      <w:r>
        <w:separator/>
      </w:r>
    </w:p>
  </w:endnote>
  <w:endnote w:type="continuationSeparator" w:id="1">
    <w:p w:rsidR="00430BE7" w:rsidRDefault="0043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E7" w:rsidRDefault="00430BE7">
      <w:r>
        <w:separator/>
      </w:r>
    </w:p>
  </w:footnote>
  <w:footnote w:type="continuationSeparator" w:id="1">
    <w:p w:rsidR="00430BE7" w:rsidRDefault="00430BE7">
      <w:r>
        <w:continuationSeparator/>
      </w:r>
    </w:p>
  </w:footnote>
  <w:footnote w:id="2">
    <w:p w:rsidR="00EB51E9" w:rsidRDefault="00FF0233">
      <w:pPr>
        <w:pStyle w:val="Footnote"/>
      </w:pPr>
      <w:r>
        <w:rPr>
          <w:vertAlign w:val="superscript"/>
        </w:rPr>
        <w:footnoteRef/>
      </w:r>
      <w:r>
        <w:rPr>
          <w:sz w:val="16"/>
        </w:rPr>
        <w:t xml:space="preserve"> Далее – Федеральный закон от 31.05.2002 № 62-ФЗ</w:t>
      </w:r>
    </w:p>
  </w:footnote>
  <w:footnote w:id="3">
    <w:p w:rsidR="00EB51E9" w:rsidRDefault="00FF0233">
      <w:pPr>
        <w:pStyle w:val="Footnote"/>
      </w:pPr>
      <w:r>
        <w:rPr>
          <w:vertAlign w:val="superscript"/>
        </w:rPr>
        <w:footnoteRef/>
      </w:r>
      <w:r>
        <w:t xml:space="preserve"> Далее – Положение</w:t>
      </w:r>
    </w:p>
  </w:footnote>
  <w:footnote w:id="4">
    <w:p w:rsidR="00EB51E9" w:rsidRDefault="00FF0233">
      <w:pPr>
        <w:pStyle w:val="Footnote"/>
      </w:pPr>
      <w:r>
        <w:rPr>
          <w:vertAlign w:val="superscript"/>
        </w:rPr>
        <w:footnoteRef/>
      </w:r>
      <w:r>
        <w:t xml:space="preserve"> Далее – «Миграционная карта».</w:t>
      </w:r>
    </w:p>
  </w:footnote>
  <w:footnote w:id="5">
    <w:p w:rsidR="00EB51E9" w:rsidRDefault="00FF0233">
      <w:pPr>
        <w:pStyle w:val="Footnote"/>
      </w:pPr>
      <w:r>
        <w:rPr>
          <w:vertAlign w:val="superscript"/>
        </w:rPr>
        <w:footnoteRef/>
      </w:r>
      <w:r>
        <w:t xml:space="preserve"> Далее «ФЗ № 115-ФЗ».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BE2"/>
    <w:multiLevelType w:val="multilevel"/>
    <w:tmpl w:val="07FA5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050F6"/>
    <w:multiLevelType w:val="multilevel"/>
    <w:tmpl w:val="60704546"/>
    <w:lvl w:ilvl="0">
      <w:start w:val="1"/>
      <w:numFmt w:val="decimal"/>
      <w:lvlText w:val="%1)"/>
      <w:lvlJc w:val="left"/>
      <w:pPr>
        <w:ind w:left="978" w:hanging="30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930" w:hanging="305"/>
      </w:pPr>
    </w:lvl>
    <w:lvl w:ilvl="2">
      <w:numFmt w:val="bullet"/>
      <w:lvlText w:val="•"/>
      <w:lvlJc w:val="left"/>
      <w:pPr>
        <w:ind w:left="2881" w:hanging="305"/>
      </w:pPr>
    </w:lvl>
    <w:lvl w:ilvl="3">
      <w:numFmt w:val="bullet"/>
      <w:lvlText w:val="•"/>
      <w:lvlJc w:val="left"/>
      <w:pPr>
        <w:ind w:left="3831" w:hanging="305"/>
      </w:pPr>
    </w:lvl>
    <w:lvl w:ilvl="4">
      <w:numFmt w:val="bullet"/>
      <w:lvlText w:val="•"/>
      <w:lvlJc w:val="left"/>
      <w:pPr>
        <w:ind w:left="4782" w:hanging="305"/>
      </w:pPr>
    </w:lvl>
    <w:lvl w:ilvl="5">
      <w:numFmt w:val="bullet"/>
      <w:lvlText w:val="•"/>
      <w:lvlJc w:val="left"/>
      <w:pPr>
        <w:ind w:left="5733" w:hanging="305"/>
      </w:pPr>
    </w:lvl>
    <w:lvl w:ilvl="6">
      <w:numFmt w:val="bullet"/>
      <w:lvlText w:val="•"/>
      <w:lvlJc w:val="left"/>
      <w:pPr>
        <w:ind w:left="6683" w:hanging="305"/>
      </w:pPr>
    </w:lvl>
    <w:lvl w:ilvl="7">
      <w:numFmt w:val="bullet"/>
      <w:lvlText w:val="•"/>
      <w:lvlJc w:val="left"/>
      <w:pPr>
        <w:ind w:left="7634" w:hanging="305"/>
      </w:pPr>
    </w:lvl>
    <w:lvl w:ilvl="8">
      <w:numFmt w:val="bullet"/>
      <w:lvlText w:val="•"/>
      <w:lvlJc w:val="left"/>
      <w:pPr>
        <w:ind w:left="8585" w:hanging="305"/>
      </w:pPr>
    </w:lvl>
  </w:abstractNum>
  <w:abstractNum w:abstractNumId="2">
    <w:nsid w:val="3E0754DA"/>
    <w:multiLevelType w:val="multilevel"/>
    <w:tmpl w:val="FF8406E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892A43"/>
    <w:multiLevelType w:val="multilevel"/>
    <w:tmpl w:val="150E02BE"/>
    <w:lvl w:ilvl="0">
      <w:numFmt w:val="bullet"/>
      <w:lvlText w:val="-"/>
      <w:lvlJc w:val="left"/>
      <w:pPr>
        <w:ind w:left="133" w:hanging="20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74" w:hanging="209"/>
      </w:pPr>
    </w:lvl>
    <w:lvl w:ilvl="2">
      <w:numFmt w:val="bullet"/>
      <w:lvlText w:val="•"/>
      <w:lvlJc w:val="left"/>
      <w:pPr>
        <w:ind w:left="2209" w:hanging="209"/>
      </w:pPr>
    </w:lvl>
    <w:lvl w:ilvl="3">
      <w:numFmt w:val="bullet"/>
      <w:lvlText w:val="•"/>
      <w:lvlJc w:val="left"/>
      <w:pPr>
        <w:ind w:left="3243" w:hanging="209"/>
      </w:pPr>
    </w:lvl>
    <w:lvl w:ilvl="4">
      <w:numFmt w:val="bullet"/>
      <w:lvlText w:val="•"/>
      <w:lvlJc w:val="left"/>
      <w:pPr>
        <w:ind w:left="4278" w:hanging="209"/>
      </w:pPr>
    </w:lvl>
    <w:lvl w:ilvl="5">
      <w:numFmt w:val="bullet"/>
      <w:lvlText w:val="•"/>
      <w:lvlJc w:val="left"/>
      <w:pPr>
        <w:ind w:left="5313" w:hanging="209"/>
      </w:pPr>
    </w:lvl>
    <w:lvl w:ilvl="6">
      <w:numFmt w:val="bullet"/>
      <w:lvlText w:val="•"/>
      <w:lvlJc w:val="left"/>
      <w:pPr>
        <w:ind w:left="6347" w:hanging="209"/>
      </w:pPr>
    </w:lvl>
    <w:lvl w:ilvl="7">
      <w:numFmt w:val="bullet"/>
      <w:lvlText w:val="•"/>
      <w:lvlJc w:val="left"/>
      <w:pPr>
        <w:ind w:left="7382" w:hanging="209"/>
      </w:pPr>
    </w:lvl>
    <w:lvl w:ilvl="8">
      <w:numFmt w:val="bullet"/>
      <w:lvlText w:val="•"/>
      <w:lvlJc w:val="left"/>
      <w:pPr>
        <w:ind w:left="8417" w:hanging="209"/>
      </w:pPr>
    </w:lvl>
  </w:abstractNum>
  <w:abstractNum w:abstractNumId="4">
    <w:nsid w:val="55D647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>
    <w:nsid w:val="6FB550D3"/>
    <w:multiLevelType w:val="multilevel"/>
    <w:tmpl w:val="E6E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A22C4"/>
    <w:multiLevelType w:val="multilevel"/>
    <w:tmpl w:val="D928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40707"/>
    <w:multiLevelType w:val="multilevel"/>
    <w:tmpl w:val="9B92A93A"/>
    <w:lvl w:ilvl="0">
      <w:start w:val="1"/>
      <w:numFmt w:val="bullet"/>
      <w:lvlText w:val=""/>
      <w:lvlJc w:val="left"/>
      <w:pPr>
        <w:ind w:left="8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/>
      </w:rPr>
    </w:lvl>
  </w:abstractNum>
  <w:abstractNum w:abstractNumId="8">
    <w:nsid w:val="71F52305"/>
    <w:multiLevelType w:val="multilevel"/>
    <w:tmpl w:val="8354CCBA"/>
    <w:lvl w:ilvl="0">
      <w:start w:val="1"/>
      <w:numFmt w:val="decimal"/>
      <w:lvlText w:val="%1."/>
      <w:lvlJc w:val="left"/>
      <w:pPr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1E9"/>
    <w:rsid w:val="000E4F41"/>
    <w:rsid w:val="001249F2"/>
    <w:rsid w:val="001E05F3"/>
    <w:rsid w:val="001F0D72"/>
    <w:rsid w:val="002C0F68"/>
    <w:rsid w:val="002E2759"/>
    <w:rsid w:val="003D2F35"/>
    <w:rsid w:val="00430BE7"/>
    <w:rsid w:val="004732FA"/>
    <w:rsid w:val="005314B0"/>
    <w:rsid w:val="00555763"/>
    <w:rsid w:val="00693DFF"/>
    <w:rsid w:val="006B7910"/>
    <w:rsid w:val="006E4BA8"/>
    <w:rsid w:val="00801296"/>
    <w:rsid w:val="00AC47B1"/>
    <w:rsid w:val="00B55E14"/>
    <w:rsid w:val="00C411D8"/>
    <w:rsid w:val="00DC1F9F"/>
    <w:rsid w:val="00EB51E9"/>
    <w:rsid w:val="00EE01CD"/>
    <w:rsid w:val="00FF0233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5E14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B55E14"/>
    <w:pPr>
      <w:ind w:left="133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B55E1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55E1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55E1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55E1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5E14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B55E14"/>
    <w:pPr>
      <w:ind w:left="200"/>
    </w:pPr>
  </w:style>
  <w:style w:type="character" w:customStyle="1" w:styleId="22">
    <w:name w:val="Оглавление 2 Знак"/>
    <w:link w:val="21"/>
    <w:rsid w:val="00B55E14"/>
  </w:style>
  <w:style w:type="paragraph" w:styleId="41">
    <w:name w:val="toc 4"/>
    <w:next w:val="a"/>
    <w:link w:val="42"/>
    <w:uiPriority w:val="39"/>
    <w:rsid w:val="00B55E14"/>
    <w:pPr>
      <w:ind w:left="600"/>
    </w:pPr>
  </w:style>
  <w:style w:type="character" w:customStyle="1" w:styleId="42">
    <w:name w:val="Оглавление 4 Знак"/>
    <w:link w:val="41"/>
    <w:rsid w:val="00B55E14"/>
  </w:style>
  <w:style w:type="paragraph" w:styleId="6">
    <w:name w:val="toc 6"/>
    <w:next w:val="a"/>
    <w:link w:val="60"/>
    <w:uiPriority w:val="39"/>
    <w:rsid w:val="00B55E14"/>
    <w:pPr>
      <w:ind w:left="1000"/>
    </w:pPr>
  </w:style>
  <w:style w:type="character" w:customStyle="1" w:styleId="60">
    <w:name w:val="Оглавление 6 Знак"/>
    <w:link w:val="6"/>
    <w:rsid w:val="00B55E14"/>
  </w:style>
  <w:style w:type="paragraph" w:styleId="7">
    <w:name w:val="toc 7"/>
    <w:next w:val="a"/>
    <w:link w:val="70"/>
    <w:uiPriority w:val="39"/>
    <w:rsid w:val="00B55E14"/>
    <w:pPr>
      <w:ind w:left="1200"/>
    </w:pPr>
  </w:style>
  <w:style w:type="character" w:customStyle="1" w:styleId="70">
    <w:name w:val="Оглавление 7 Знак"/>
    <w:link w:val="7"/>
    <w:rsid w:val="00B55E14"/>
  </w:style>
  <w:style w:type="character" w:customStyle="1" w:styleId="30">
    <w:name w:val="Заголовок 3 Знак"/>
    <w:link w:val="3"/>
    <w:rsid w:val="00B55E14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B55E14"/>
  </w:style>
  <w:style w:type="paragraph" w:customStyle="1" w:styleId="TableParagraph">
    <w:name w:val="Table Paragraph"/>
    <w:basedOn w:val="a"/>
    <w:link w:val="TableParagraph0"/>
    <w:rsid w:val="00B55E14"/>
  </w:style>
  <w:style w:type="character" w:customStyle="1" w:styleId="TableParagraph0">
    <w:name w:val="Table Paragraph"/>
    <w:basedOn w:val="1"/>
    <w:link w:val="TableParagraph"/>
    <w:rsid w:val="00B55E14"/>
    <w:rPr>
      <w:rFonts w:ascii="Times New Roman" w:hAnsi="Times New Roman"/>
    </w:rPr>
  </w:style>
  <w:style w:type="paragraph" w:styleId="a3">
    <w:name w:val="Balloon Text"/>
    <w:basedOn w:val="a"/>
    <w:link w:val="a4"/>
    <w:rsid w:val="00B55E1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55E1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B55E14"/>
    <w:pPr>
      <w:ind w:left="400"/>
    </w:pPr>
  </w:style>
  <w:style w:type="character" w:customStyle="1" w:styleId="32">
    <w:name w:val="Оглавление 3 Знак"/>
    <w:link w:val="31"/>
    <w:rsid w:val="00B55E14"/>
  </w:style>
  <w:style w:type="paragraph" w:customStyle="1" w:styleId="13">
    <w:name w:val="Знак сноски1"/>
    <w:link w:val="a5"/>
    <w:rsid w:val="00B55E14"/>
    <w:rPr>
      <w:vertAlign w:val="superscript"/>
    </w:rPr>
  </w:style>
  <w:style w:type="character" w:styleId="a5">
    <w:name w:val="footnote reference"/>
    <w:link w:val="13"/>
    <w:rsid w:val="00B55E14"/>
    <w:rPr>
      <w:vertAlign w:val="superscript"/>
    </w:rPr>
  </w:style>
  <w:style w:type="character" w:customStyle="1" w:styleId="50">
    <w:name w:val="Заголовок 5 Знак"/>
    <w:link w:val="5"/>
    <w:rsid w:val="00B55E1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uiPriority w:val="9"/>
    <w:rsid w:val="00B55E14"/>
    <w:rPr>
      <w:rFonts w:ascii="Times New Roman" w:hAnsi="Times New Roman"/>
      <w:b/>
      <w:sz w:val="28"/>
    </w:rPr>
  </w:style>
  <w:style w:type="paragraph" w:styleId="a6">
    <w:name w:val="List Paragraph"/>
    <w:basedOn w:val="a"/>
    <w:link w:val="a7"/>
    <w:rsid w:val="00B55E14"/>
    <w:pPr>
      <w:ind w:left="133" w:firstLine="540"/>
    </w:pPr>
  </w:style>
  <w:style w:type="character" w:customStyle="1" w:styleId="a7">
    <w:name w:val="Абзац списка Знак"/>
    <w:basedOn w:val="1"/>
    <w:link w:val="a6"/>
    <w:rsid w:val="00B55E14"/>
    <w:rPr>
      <w:rFonts w:ascii="Times New Roman" w:hAnsi="Times New Roman"/>
    </w:rPr>
  </w:style>
  <w:style w:type="paragraph" w:customStyle="1" w:styleId="14">
    <w:name w:val="Гиперссылка1"/>
    <w:basedOn w:val="12"/>
    <w:link w:val="a8"/>
    <w:rsid w:val="00B55E14"/>
    <w:rPr>
      <w:color w:val="0000FF"/>
      <w:u w:val="single"/>
    </w:rPr>
  </w:style>
  <w:style w:type="character" w:styleId="a8">
    <w:name w:val="Hyperlink"/>
    <w:basedOn w:val="a0"/>
    <w:link w:val="14"/>
    <w:rsid w:val="00B55E1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55E14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B55E14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sid w:val="00B55E14"/>
    <w:rPr>
      <w:rFonts w:ascii="XO Thames" w:hAnsi="XO Thames"/>
      <w:b/>
    </w:rPr>
  </w:style>
  <w:style w:type="character" w:customStyle="1" w:styleId="16">
    <w:name w:val="Оглавление 1 Знак"/>
    <w:link w:val="15"/>
    <w:rsid w:val="00B55E1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55E1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55E1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55E14"/>
    <w:pPr>
      <w:ind w:left="1600"/>
    </w:pPr>
  </w:style>
  <w:style w:type="character" w:customStyle="1" w:styleId="90">
    <w:name w:val="Оглавление 9 Знак"/>
    <w:link w:val="9"/>
    <w:rsid w:val="00B55E14"/>
  </w:style>
  <w:style w:type="paragraph" w:styleId="8">
    <w:name w:val="toc 8"/>
    <w:next w:val="a"/>
    <w:link w:val="80"/>
    <w:uiPriority w:val="39"/>
    <w:rsid w:val="00B55E14"/>
    <w:pPr>
      <w:ind w:left="1400"/>
    </w:pPr>
  </w:style>
  <w:style w:type="character" w:customStyle="1" w:styleId="80">
    <w:name w:val="Оглавление 8 Знак"/>
    <w:link w:val="8"/>
    <w:rsid w:val="00B55E14"/>
  </w:style>
  <w:style w:type="paragraph" w:customStyle="1" w:styleId="17">
    <w:name w:val="Строгий1"/>
    <w:basedOn w:val="12"/>
    <w:link w:val="a9"/>
    <w:rsid w:val="00B55E14"/>
    <w:rPr>
      <w:b/>
    </w:rPr>
  </w:style>
  <w:style w:type="character" w:styleId="a9">
    <w:name w:val="Strong"/>
    <w:basedOn w:val="a0"/>
    <w:link w:val="17"/>
    <w:uiPriority w:val="22"/>
    <w:qFormat/>
    <w:rsid w:val="00B55E14"/>
    <w:rPr>
      <w:b/>
    </w:rPr>
  </w:style>
  <w:style w:type="paragraph" w:styleId="aa">
    <w:name w:val="Normal (Web)"/>
    <w:basedOn w:val="a"/>
    <w:link w:val="ab"/>
    <w:uiPriority w:val="99"/>
    <w:rsid w:val="00B55E14"/>
    <w:pPr>
      <w:widowControl/>
      <w:spacing w:beforeAutospacing="1" w:afterAutospacing="1"/>
    </w:pPr>
    <w:rPr>
      <w:sz w:val="24"/>
    </w:rPr>
  </w:style>
  <w:style w:type="character" w:customStyle="1" w:styleId="ab">
    <w:name w:val="Обычный (веб) Знак"/>
    <w:basedOn w:val="1"/>
    <w:link w:val="aa"/>
    <w:rsid w:val="00B55E1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B55E14"/>
    <w:pPr>
      <w:ind w:left="800"/>
    </w:pPr>
  </w:style>
  <w:style w:type="character" w:customStyle="1" w:styleId="52">
    <w:name w:val="Оглавление 5 Знак"/>
    <w:link w:val="51"/>
    <w:rsid w:val="00B55E14"/>
  </w:style>
  <w:style w:type="paragraph" w:styleId="ac">
    <w:name w:val="No Spacing"/>
    <w:link w:val="ad"/>
    <w:rsid w:val="00B55E14"/>
    <w:pPr>
      <w:widowControl/>
    </w:pPr>
    <w:rPr>
      <w:rFonts w:ascii="Calibri" w:hAnsi="Calibri"/>
    </w:rPr>
  </w:style>
  <w:style w:type="character" w:customStyle="1" w:styleId="ad">
    <w:name w:val="Без интервала Знак"/>
    <w:link w:val="ac"/>
    <w:rsid w:val="00B55E14"/>
    <w:rPr>
      <w:rFonts w:ascii="Calibri" w:hAnsi="Calibri"/>
    </w:rPr>
  </w:style>
  <w:style w:type="paragraph" w:styleId="ae">
    <w:name w:val="Body Text"/>
    <w:basedOn w:val="a"/>
    <w:link w:val="af"/>
    <w:rsid w:val="00B55E14"/>
    <w:pPr>
      <w:ind w:left="133" w:firstLine="540"/>
    </w:pPr>
    <w:rPr>
      <w:sz w:val="28"/>
    </w:rPr>
  </w:style>
  <w:style w:type="character" w:customStyle="1" w:styleId="af">
    <w:name w:val="Основной текст Знак"/>
    <w:basedOn w:val="1"/>
    <w:link w:val="ae"/>
    <w:rsid w:val="00B55E14"/>
    <w:rPr>
      <w:rFonts w:ascii="Times New Roman" w:hAnsi="Times New Roman"/>
      <w:sz w:val="28"/>
    </w:rPr>
  </w:style>
  <w:style w:type="paragraph" w:styleId="af0">
    <w:name w:val="Subtitle"/>
    <w:next w:val="a"/>
    <w:link w:val="af1"/>
    <w:uiPriority w:val="11"/>
    <w:qFormat/>
    <w:rsid w:val="00B55E14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B55E1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55E14"/>
    <w:pPr>
      <w:ind w:left="1800"/>
    </w:pPr>
  </w:style>
  <w:style w:type="character" w:customStyle="1" w:styleId="toc100">
    <w:name w:val="toc 10"/>
    <w:link w:val="toc10"/>
    <w:rsid w:val="00B55E14"/>
  </w:style>
  <w:style w:type="paragraph" w:styleId="af2">
    <w:name w:val="Title"/>
    <w:next w:val="a"/>
    <w:link w:val="af3"/>
    <w:uiPriority w:val="10"/>
    <w:qFormat/>
    <w:rsid w:val="00B55E14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B55E1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55E1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55E14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rsid w:val="00B55E14"/>
    <w:pPr>
      <w:widowControl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B55E14"/>
    <w:rPr>
      <w:rFonts w:ascii="Times New Roman" w:hAnsi="Times New Roman"/>
      <w:sz w:val="28"/>
    </w:rPr>
  </w:style>
  <w:style w:type="table" w:customStyle="1" w:styleId="TableNormal">
    <w:name w:val="Table Normal"/>
    <w:rsid w:val="00B55E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B55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33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Знак сноски1"/>
    <w:link w:val="a5"/>
    <w:rPr>
      <w:vertAlign w:val="superscript"/>
    </w:rPr>
  </w:style>
  <w:style w:type="character" w:styleId="a5">
    <w:name w:val="footnote reference"/>
    <w:link w:val="13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styleId="a6">
    <w:name w:val="List Paragraph"/>
    <w:basedOn w:val="a"/>
    <w:link w:val="a7"/>
    <w:pPr>
      <w:ind w:left="133" w:firstLine="540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Строгий1"/>
    <w:basedOn w:val="12"/>
    <w:link w:val="a9"/>
    <w:rPr>
      <w:b/>
    </w:rPr>
  </w:style>
  <w:style w:type="character" w:styleId="a9">
    <w:name w:val="Strong"/>
    <w:basedOn w:val="a0"/>
    <w:link w:val="17"/>
    <w:uiPriority w:val="22"/>
    <w:qFormat/>
    <w:rPr>
      <w:b/>
    </w:rPr>
  </w:style>
  <w:style w:type="paragraph" w:styleId="aa">
    <w:name w:val="Normal (Web)"/>
    <w:basedOn w:val="a"/>
    <w:link w:val="ab"/>
    <w:uiPriority w:val="99"/>
    <w:pPr>
      <w:widowControl/>
      <w:spacing w:beforeAutospacing="1" w:afterAutospacing="1"/>
    </w:pPr>
    <w:rPr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No Spacing"/>
    <w:link w:val="ad"/>
    <w:pPr>
      <w:widowControl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styleId="ae">
    <w:name w:val="Body Text"/>
    <w:basedOn w:val="a"/>
    <w:link w:val="af"/>
    <w:pPr>
      <w:ind w:left="133" w:firstLine="540"/>
    </w:pPr>
    <w:rPr>
      <w:sz w:val="28"/>
    </w:rPr>
  </w:style>
  <w:style w:type="character" w:customStyle="1" w:styleId="af">
    <w:name w:val="Основной текст Знак"/>
    <w:basedOn w:val="1"/>
    <w:link w:val="ae"/>
    <w:rPr>
      <w:rFonts w:ascii="Times New Roman" w:hAnsi="Times New Roman"/>
      <w:sz w:val="28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pPr>
      <w:widowControl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13" Type="http://schemas.openxmlformats.org/officeDocument/2006/relationships/hyperlink" Target="https://61.&#1084;&#1074;&#1076;.&#1088;&#1092;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rudvsem.ru/" TargetMode="External"/><Relationship Id="rId12" Type="http://schemas.openxmlformats.org/officeDocument/2006/relationships/hyperlink" Target="consultantplus://offline/ref=BAB443E48D324BCF3E74E7165C2A22101BAD8EEE9E9371C8C6A9EDC48BA7F4D060DA8153DBB49B35EE2CA528CE2B7B449B043CE9WBz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1.&#1084;&#1074;&#1076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61.rostrud.gov.ru/" TargetMode="External"/><Relationship Id="rId10" Type="http://schemas.openxmlformats.org/officeDocument/2006/relationships/hyperlink" Target="consultantplus://offline/ref=7C880F3E47EFC9D3EC95CFBD7EC34B49AB4FA754B535FC9EC3D691BF8D72E5C18FE335776F9BCE19125C4DC0E449BF5A0D7914C1AEBBoF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n.donland.ru" TargetMode="External"/><Relationship Id="rId14" Type="http://schemas.openxmlformats.org/officeDocument/2006/relationships/hyperlink" Target="https://61.&#1084;&#1074;&#107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8572</Words>
  <Characters>48866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Демьяненко</dc:creator>
  <cp:lastModifiedBy>User</cp:lastModifiedBy>
  <cp:revision>3</cp:revision>
  <dcterms:created xsi:type="dcterms:W3CDTF">2022-07-01T11:58:00Z</dcterms:created>
  <dcterms:modified xsi:type="dcterms:W3CDTF">2022-07-06T09:10:00Z</dcterms:modified>
</cp:coreProperties>
</file>